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70D1" w14:textId="76340DDB" w:rsidR="00410A3D" w:rsidRPr="00410A3D" w:rsidRDefault="00410A3D" w:rsidP="00827696">
      <w:pPr>
        <w:rPr>
          <w:b/>
        </w:rPr>
      </w:pPr>
    </w:p>
    <w:p w14:paraId="654ACCC7" w14:textId="28734C6A" w:rsidR="00410A3D" w:rsidRDefault="00410A3D" w:rsidP="00410A3D">
      <w:pPr>
        <w:jc w:val="center"/>
        <w:rPr>
          <w:b/>
        </w:rPr>
      </w:pPr>
      <w:r w:rsidRPr="00410A3D">
        <w:rPr>
          <w:b/>
        </w:rPr>
        <w:t>How to File a Complaint with the Texas Education Agency</w:t>
      </w:r>
    </w:p>
    <w:p w14:paraId="26333725" w14:textId="15D73E0B" w:rsidR="00410A3D" w:rsidRPr="00410A3D" w:rsidRDefault="00410A3D" w:rsidP="00410A3D">
      <w:pPr>
        <w:jc w:val="center"/>
        <w:rPr>
          <w:b/>
        </w:rPr>
      </w:pPr>
    </w:p>
    <w:p w14:paraId="019ED9BF" w14:textId="77777777" w:rsidR="00410A3D" w:rsidRDefault="00410A3D" w:rsidP="00410A3D">
      <w:pPr>
        <w:pStyle w:val="ListParagraph"/>
        <w:numPr>
          <w:ilvl w:val="0"/>
          <w:numId w:val="1"/>
        </w:numPr>
      </w:pPr>
      <w:r>
        <w:t>What is the Texas Education Agency?</w:t>
      </w:r>
    </w:p>
    <w:p w14:paraId="461413A2" w14:textId="77777777" w:rsidR="00410A3D" w:rsidRDefault="00410A3D" w:rsidP="00410A3D">
      <w:pPr>
        <w:pStyle w:val="ListParagraph"/>
        <w:numPr>
          <w:ilvl w:val="1"/>
          <w:numId w:val="1"/>
        </w:numPr>
      </w:pPr>
      <w:r>
        <w:t xml:space="preserve">The Texas Education Agency (TEA) is a state agency that oversees the public education in Texas. TEA was created to provide leadership, resources, and guidance to public schools with the goal of meeting the educational needs of all students. TEA operates off of state and federal funds. </w:t>
      </w:r>
    </w:p>
    <w:p w14:paraId="0B41FDE1" w14:textId="77777777" w:rsidR="00410A3D" w:rsidRDefault="00410A3D" w:rsidP="00410A3D">
      <w:pPr>
        <w:pStyle w:val="ListParagraph"/>
        <w:numPr>
          <w:ilvl w:val="0"/>
          <w:numId w:val="1"/>
        </w:numPr>
      </w:pPr>
      <w:r>
        <w:t>What do they do?</w:t>
      </w:r>
    </w:p>
    <w:p w14:paraId="7DB55F60" w14:textId="77777777" w:rsidR="00410A3D" w:rsidRDefault="00410A3D" w:rsidP="00410A3D">
      <w:pPr>
        <w:pStyle w:val="ListParagraph"/>
        <w:numPr>
          <w:ilvl w:val="1"/>
          <w:numId w:val="1"/>
        </w:numPr>
      </w:pPr>
      <w:r>
        <w:t xml:space="preserve">TEA has many roles and responsibilities that impact how public schools operate statewide, which include: </w:t>
      </w:r>
    </w:p>
    <w:p w14:paraId="3218E062"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D</w:t>
      </w:r>
      <w:r w:rsidRPr="00C20BD3">
        <w:rPr>
          <w:rFonts w:ascii="Arial" w:eastAsia="Times New Roman" w:hAnsi="Arial" w:cs="Arial"/>
          <w:color w:val="000000" w:themeColor="text1"/>
          <w:sz w:val="21"/>
          <w:szCs w:val="21"/>
        </w:rPr>
        <w:t>istribution of state and federal funding to public schools</w:t>
      </w:r>
    </w:p>
    <w:p w14:paraId="7F64E8D6"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Administration of</w:t>
      </w:r>
      <w:r w:rsidRPr="00C20BD3">
        <w:rPr>
          <w:rFonts w:ascii="Arial" w:eastAsia="Times New Roman" w:hAnsi="Arial" w:cs="Arial"/>
          <w:color w:val="000000" w:themeColor="text1"/>
          <w:sz w:val="21"/>
          <w:szCs w:val="21"/>
        </w:rPr>
        <w:t xml:space="preserve"> statewide assessment program and accountability system</w:t>
      </w:r>
    </w:p>
    <w:p w14:paraId="5D4566C1"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sidRPr="00C20BD3">
        <w:rPr>
          <w:rFonts w:ascii="Arial" w:eastAsia="Times New Roman" w:hAnsi="Arial" w:cs="Arial"/>
          <w:color w:val="000000" w:themeColor="text1"/>
          <w:sz w:val="21"/>
          <w:szCs w:val="21"/>
        </w:rPr>
        <w:t>Provides support to the State Board of Education (SBOE) in the development of the statewide curriculum</w:t>
      </w:r>
    </w:p>
    <w:p w14:paraId="4A83F49F"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Assisting the SBOE in the process of adoption and management of instructional materials</w:t>
      </w:r>
    </w:p>
    <w:p w14:paraId="434C50ED" w14:textId="6CF1989E"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Administration of a data collection system that tracks </w:t>
      </w:r>
      <w:r w:rsidRPr="00C20BD3">
        <w:rPr>
          <w:rFonts w:ascii="Arial" w:eastAsia="Times New Roman" w:hAnsi="Arial" w:cs="Arial"/>
          <w:color w:val="000000" w:themeColor="text1"/>
          <w:sz w:val="21"/>
          <w:szCs w:val="21"/>
        </w:rPr>
        <w:t>public school information</w:t>
      </w:r>
    </w:p>
    <w:p w14:paraId="61C973C8"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Performing</w:t>
      </w:r>
      <w:r w:rsidRPr="00C20BD3">
        <w:rPr>
          <w:rFonts w:ascii="Arial" w:eastAsia="Times New Roman" w:hAnsi="Arial" w:cs="Arial"/>
          <w:color w:val="000000" w:themeColor="text1"/>
          <w:sz w:val="21"/>
          <w:szCs w:val="21"/>
        </w:rPr>
        <w:t xml:space="preserve"> the administrative functions and services of the State Board for Educator Certification</w:t>
      </w:r>
    </w:p>
    <w:p w14:paraId="086B97C7"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Supporting</w:t>
      </w:r>
      <w:r w:rsidRPr="00C20BD3">
        <w:rPr>
          <w:rFonts w:ascii="Arial" w:eastAsia="Times New Roman" w:hAnsi="Arial" w:cs="Arial"/>
          <w:color w:val="000000" w:themeColor="text1"/>
          <w:sz w:val="21"/>
          <w:szCs w:val="21"/>
        </w:rPr>
        <w:t xml:space="preserve"> agency operations, including carrying out duties related to the Permanent School Fund</w:t>
      </w:r>
    </w:p>
    <w:p w14:paraId="22AA51C9" w14:textId="77777777" w:rsidR="00410A3D" w:rsidRPr="007272AE" w:rsidRDefault="00410A3D" w:rsidP="00410A3D">
      <w:pPr>
        <w:numPr>
          <w:ilvl w:val="2"/>
          <w:numId w:val="1"/>
        </w:numPr>
        <w:shd w:val="clear" w:color="auto" w:fill="FFFFFF"/>
        <w:spacing w:after="75" w:line="300" w:lineRule="atLeast"/>
        <w:rPr>
          <w:rFonts w:ascii="Arial" w:eastAsia="Times New Roman" w:hAnsi="Arial" w:cs="Arial"/>
          <w:color w:val="444444"/>
          <w:sz w:val="21"/>
          <w:szCs w:val="21"/>
        </w:rPr>
      </w:pPr>
      <w:r>
        <w:rPr>
          <w:rFonts w:ascii="Arial" w:eastAsia="Times New Roman" w:hAnsi="Arial" w:cs="Arial"/>
          <w:color w:val="000000" w:themeColor="text1"/>
          <w:sz w:val="21"/>
          <w:szCs w:val="21"/>
        </w:rPr>
        <w:t>Monitoring</w:t>
      </w:r>
      <w:r w:rsidRPr="00C20BD3">
        <w:rPr>
          <w:rFonts w:ascii="Arial" w:eastAsia="Times New Roman" w:hAnsi="Arial" w:cs="Arial"/>
          <w:color w:val="000000" w:themeColor="text1"/>
          <w:sz w:val="21"/>
          <w:szCs w:val="21"/>
        </w:rPr>
        <w:t xml:space="preserve"> for compliance with certain federal and state guidelines.</w:t>
      </w:r>
    </w:p>
    <w:p w14:paraId="7B10511A" w14:textId="36D6B033" w:rsidR="00410A3D" w:rsidRDefault="00410A3D" w:rsidP="00410A3D">
      <w:pPr>
        <w:pStyle w:val="ListParagraph"/>
        <w:numPr>
          <w:ilvl w:val="0"/>
          <w:numId w:val="1"/>
        </w:numPr>
      </w:pPr>
      <w:r>
        <w:t xml:space="preserve">What does TEA have to do with services for my child in the </w:t>
      </w:r>
      <w:proofErr w:type="gramStart"/>
      <w:r>
        <w:t>public school</w:t>
      </w:r>
      <w:proofErr w:type="gramEnd"/>
      <w:r>
        <w:t xml:space="preserve"> system?</w:t>
      </w:r>
    </w:p>
    <w:p w14:paraId="3C043E6B" w14:textId="775AAD32" w:rsidR="00410A3D" w:rsidRDefault="00410A3D" w:rsidP="00410A3D">
      <w:pPr>
        <w:pStyle w:val="ListParagraph"/>
        <w:numPr>
          <w:ilvl w:val="1"/>
          <w:numId w:val="1"/>
        </w:numPr>
      </w:pPr>
      <w:r>
        <w:t>TEA oversees public education in the state of Texas. In essence, TEA manages the public schools in Texas to ensure the educational needs of all students are met. To ensure all student’s educational needs are met, TEA puts in a place a system of accountability and monitors for compliance based on federal and state guidelines. If you are experiencing issues getting the services your child needs in the public schools and the mat</w:t>
      </w:r>
      <w:r w:rsidR="00827696">
        <w:t>ter has not been resolved</w:t>
      </w:r>
      <w:r>
        <w:t xml:space="preserve"> at the school or district level, you may need to file a complaint with TEA. </w:t>
      </w:r>
    </w:p>
    <w:p w14:paraId="09DB5EF9" w14:textId="77777777" w:rsidR="00410A3D" w:rsidRDefault="00410A3D" w:rsidP="00410A3D">
      <w:pPr>
        <w:pStyle w:val="ListParagraph"/>
        <w:numPr>
          <w:ilvl w:val="0"/>
          <w:numId w:val="1"/>
        </w:numPr>
      </w:pPr>
      <w:r>
        <w:t>How do I file a complaint?</w:t>
      </w:r>
    </w:p>
    <w:p w14:paraId="3FD7309A" w14:textId="77777777" w:rsidR="00410A3D" w:rsidRDefault="00410A3D" w:rsidP="00410A3D">
      <w:pPr>
        <w:pStyle w:val="ListParagraph"/>
        <w:numPr>
          <w:ilvl w:val="1"/>
          <w:numId w:val="1"/>
        </w:numPr>
      </w:pPr>
      <w:r>
        <w:t xml:space="preserve">Step 1: Log onto the TEA website at </w:t>
      </w:r>
      <w:hyperlink r:id="rId5" w:history="1">
        <w:r w:rsidRPr="00CE71C8">
          <w:rPr>
            <w:rStyle w:val="Hyperlink"/>
          </w:rPr>
          <w:t>https://tea.texas.gov/</w:t>
        </w:r>
      </w:hyperlink>
      <w:r>
        <w:t xml:space="preserve"> . </w:t>
      </w:r>
    </w:p>
    <w:p w14:paraId="3D705BFD" w14:textId="77777777" w:rsidR="00410A3D" w:rsidRDefault="00410A3D" w:rsidP="00410A3D">
      <w:pPr>
        <w:pStyle w:val="ListParagraph"/>
        <w:numPr>
          <w:ilvl w:val="1"/>
          <w:numId w:val="1"/>
        </w:numPr>
      </w:pPr>
      <w:r>
        <w:t xml:space="preserve">Step 2: Click on </w:t>
      </w:r>
      <w:r w:rsidRPr="002F0676">
        <w:rPr>
          <w:b/>
        </w:rPr>
        <w:t>About TEA</w:t>
      </w:r>
      <w:r>
        <w:t xml:space="preserve"> at the top of the page</w:t>
      </w:r>
    </w:p>
    <w:p w14:paraId="1A85BCCC" w14:textId="77777777" w:rsidR="00410A3D" w:rsidRDefault="00410A3D" w:rsidP="00410A3D">
      <w:pPr>
        <w:pStyle w:val="ListParagraph"/>
        <w:numPr>
          <w:ilvl w:val="1"/>
          <w:numId w:val="1"/>
        </w:numPr>
      </w:pPr>
      <w:r>
        <w:t xml:space="preserve">Step 3: Under </w:t>
      </w:r>
      <w:r w:rsidRPr="002F0676">
        <w:rPr>
          <w:b/>
        </w:rPr>
        <w:t>Contact Us</w:t>
      </w:r>
      <w:r>
        <w:t xml:space="preserve">, click on </w:t>
      </w:r>
      <w:r w:rsidRPr="002F0676">
        <w:rPr>
          <w:b/>
        </w:rPr>
        <w:t>Complaints</w:t>
      </w:r>
    </w:p>
    <w:p w14:paraId="17A8A751" w14:textId="77777777" w:rsidR="00410A3D" w:rsidRDefault="00410A3D" w:rsidP="00410A3D">
      <w:pPr>
        <w:pStyle w:val="ListParagraph"/>
        <w:numPr>
          <w:ilvl w:val="1"/>
          <w:numId w:val="1"/>
        </w:numPr>
        <w:rPr>
          <w:b/>
        </w:rPr>
      </w:pPr>
      <w:r>
        <w:t>Step 4: Under</w:t>
      </w:r>
      <w:r w:rsidRPr="00605544">
        <w:rPr>
          <w:b/>
        </w:rPr>
        <w:t xml:space="preserve"> Complaints</w:t>
      </w:r>
      <w:r>
        <w:t xml:space="preserve">, scroll down to </w:t>
      </w:r>
      <w:r>
        <w:rPr>
          <w:b/>
        </w:rPr>
        <w:t>Special Education Complaints</w:t>
      </w:r>
      <w:r>
        <w:t xml:space="preserve">, and click on </w:t>
      </w:r>
      <w:r>
        <w:rPr>
          <w:b/>
        </w:rPr>
        <w:t xml:space="preserve">Special Education Complaints Process </w:t>
      </w:r>
    </w:p>
    <w:p w14:paraId="3C2793A9" w14:textId="77777777" w:rsidR="00410A3D" w:rsidRPr="008A0DE9" w:rsidRDefault="00410A3D" w:rsidP="00410A3D">
      <w:pPr>
        <w:pStyle w:val="ListParagraph"/>
        <w:numPr>
          <w:ilvl w:val="1"/>
          <w:numId w:val="1"/>
        </w:numPr>
        <w:rPr>
          <w:b/>
        </w:rPr>
      </w:pPr>
      <w:r>
        <w:t xml:space="preserve">Step 5: Download and complete all sections of the </w:t>
      </w:r>
      <w:r w:rsidRPr="008A0DE9">
        <w:rPr>
          <w:b/>
        </w:rPr>
        <w:t>Complaint Investigation Form</w:t>
      </w:r>
      <w:r>
        <w:t xml:space="preserve"> (located at the bottom of the page) </w:t>
      </w:r>
      <w:r w:rsidRPr="008A0DE9">
        <w:rPr>
          <w:b/>
        </w:rPr>
        <w:t>or</w:t>
      </w:r>
      <w:r>
        <w:t xml:space="preserve"> write a letter detailing violations you </w:t>
      </w:r>
      <w:r>
        <w:lastRenderedPageBreak/>
        <w:t>believe occurred and the facts pertaining to each violation. Be sure to sign the letter or the form you use to submit the complaint.</w:t>
      </w:r>
    </w:p>
    <w:p w14:paraId="55588DF0" w14:textId="77777777" w:rsidR="00410A3D" w:rsidRPr="008A0DE9" w:rsidRDefault="00410A3D" w:rsidP="00410A3D">
      <w:pPr>
        <w:pStyle w:val="ListParagraph"/>
        <w:numPr>
          <w:ilvl w:val="1"/>
          <w:numId w:val="1"/>
        </w:numPr>
        <w:rPr>
          <w:b/>
        </w:rPr>
      </w:pPr>
      <w:r>
        <w:t xml:space="preserve">Step 6: Mail, fax, or hand deliver the complaint to: </w:t>
      </w:r>
    </w:p>
    <w:p w14:paraId="414A1E55" w14:textId="77777777" w:rsidR="00410A3D" w:rsidRPr="00EC4B21" w:rsidRDefault="00410A3D" w:rsidP="00410A3D">
      <w:pPr>
        <w:pStyle w:val="ListParagraph"/>
        <w:numPr>
          <w:ilvl w:val="2"/>
          <w:numId w:val="1"/>
        </w:numPr>
        <w:rPr>
          <w:rFonts w:eastAsia="Times New Roman" w:cstheme="minorHAnsi"/>
          <w:color w:val="000000" w:themeColor="text1"/>
        </w:rPr>
      </w:pPr>
      <w:r w:rsidRPr="00EC4B21">
        <w:rPr>
          <w:rFonts w:eastAsia="Times New Roman" w:cstheme="minorHAnsi"/>
          <w:color w:val="000000" w:themeColor="text1"/>
          <w:shd w:val="clear" w:color="auto" w:fill="FFFFFF"/>
        </w:rPr>
        <w:t>Texas Education Agency</w:t>
      </w:r>
      <w:r w:rsidRPr="00EC4B21">
        <w:rPr>
          <w:rFonts w:eastAsia="Times New Roman" w:cstheme="minorHAnsi"/>
          <w:color w:val="000000" w:themeColor="text1"/>
        </w:rPr>
        <w:br/>
      </w:r>
      <w:r w:rsidRPr="00EC4B21">
        <w:rPr>
          <w:rFonts w:eastAsia="Times New Roman" w:cstheme="minorHAnsi"/>
          <w:color w:val="000000" w:themeColor="text1"/>
          <w:shd w:val="clear" w:color="auto" w:fill="FFFFFF"/>
        </w:rPr>
        <w:t>Division of Special Education</w:t>
      </w:r>
      <w:r w:rsidRPr="00EC4B21">
        <w:rPr>
          <w:rFonts w:eastAsia="Times New Roman" w:cstheme="minorHAnsi"/>
          <w:color w:val="000000" w:themeColor="text1"/>
        </w:rPr>
        <w:br/>
      </w:r>
      <w:r w:rsidRPr="00EC4B21">
        <w:rPr>
          <w:rFonts w:eastAsia="Times New Roman" w:cstheme="minorHAnsi"/>
          <w:color w:val="000000" w:themeColor="text1"/>
          <w:shd w:val="clear" w:color="auto" w:fill="FFFFFF"/>
        </w:rPr>
        <w:t>1701 North Congress Avenue</w:t>
      </w:r>
      <w:r w:rsidRPr="00EC4B21">
        <w:rPr>
          <w:rFonts w:eastAsia="Times New Roman" w:cstheme="minorHAnsi"/>
          <w:color w:val="000000" w:themeColor="text1"/>
        </w:rPr>
        <w:br/>
      </w:r>
      <w:r w:rsidRPr="00EC4B21">
        <w:rPr>
          <w:rFonts w:eastAsia="Times New Roman" w:cstheme="minorHAnsi"/>
          <w:color w:val="000000" w:themeColor="text1"/>
          <w:shd w:val="clear" w:color="auto" w:fill="FFFFFF"/>
        </w:rPr>
        <w:t>Austin, Texas 78701-1494 </w:t>
      </w:r>
      <w:r w:rsidRPr="00EC4B21">
        <w:rPr>
          <w:rFonts w:eastAsia="Times New Roman" w:cstheme="minorHAnsi"/>
          <w:color w:val="000000" w:themeColor="text1"/>
        </w:rPr>
        <w:br/>
      </w:r>
      <w:r w:rsidRPr="00EC4B21">
        <w:rPr>
          <w:rFonts w:eastAsia="Times New Roman" w:cstheme="minorHAnsi"/>
          <w:color w:val="000000" w:themeColor="text1"/>
          <w:shd w:val="clear" w:color="auto" w:fill="FFFFFF"/>
        </w:rPr>
        <w:t>Fax (512) 463-9560</w:t>
      </w:r>
    </w:p>
    <w:p w14:paraId="537A7D2B" w14:textId="77777777" w:rsidR="00410A3D" w:rsidRPr="00EC4B21" w:rsidRDefault="00410A3D" w:rsidP="00410A3D">
      <w:pPr>
        <w:pStyle w:val="ListParagraph"/>
        <w:numPr>
          <w:ilvl w:val="1"/>
          <w:numId w:val="1"/>
        </w:numPr>
        <w:rPr>
          <w:rFonts w:eastAsia="Times New Roman" w:cstheme="minorHAnsi"/>
          <w:color w:val="000000" w:themeColor="text1"/>
        </w:rPr>
      </w:pPr>
      <w:r w:rsidRPr="00EC4B21">
        <w:rPr>
          <w:rFonts w:eastAsia="Times New Roman" w:cstheme="minorHAnsi"/>
          <w:color w:val="000000" w:themeColor="text1"/>
          <w:shd w:val="clear" w:color="auto" w:fill="FFFFFF"/>
        </w:rPr>
        <w:t xml:space="preserve">Step 7: Be sure to follow up on your complaint regularly by phone, mail, or email. </w:t>
      </w:r>
      <w:r>
        <w:rPr>
          <w:rFonts w:eastAsia="Times New Roman" w:cstheme="minorHAnsi"/>
          <w:color w:val="000000" w:themeColor="text1"/>
          <w:shd w:val="clear" w:color="auto" w:fill="FFFFFF"/>
        </w:rPr>
        <w:t>Document</w:t>
      </w:r>
    </w:p>
    <w:p w14:paraId="1D20AFBE" w14:textId="7972E8B0" w:rsidR="00410A3D" w:rsidRPr="00EC4B21" w:rsidRDefault="00410A3D" w:rsidP="00410A3D">
      <w:pPr>
        <w:pStyle w:val="ListParagraph"/>
        <w:numPr>
          <w:ilvl w:val="0"/>
          <w:numId w:val="1"/>
        </w:numPr>
        <w:rPr>
          <w:rFonts w:eastAsia="Times New Roman" w:cstheme="minorHAnsi"/>
          <w:color w:val="000000" w:themeColor="text1"/>
        </w:rPr>
      </w:pPr>
      <w:r w:rsidRPr="00EC4B21">
        <w:rPr>
          <w:rFonts w:eastAsia="Times New Roman" w:cstheme="minorHAnsi"/>
          <w:color w:val="000000" w:themeColor="text1"/>
          <w:shd w:val="clear" w:color="auto" w:fill="FFFFFF"/>
        </w:rPr>
        <w:t>For questions regarding Special Education Complaints please contact</w:t>
      </w:r>
      <w:r w:rsidRPr="00EC4B21">
        <w:rPr>
          <w:rFonts w:cstheme="minorHAnsi"/>
          <w:color w:val="000000" w:themeColor="text1"/>
        </w:rPr>
        <w:t xml:space="preserve"> the Division of Special Education at (512) 463-9414.</w:t>
      </w:r>
    </w:p>
    <w:p w14:paraId="0A02CCB1" w14:textId="77777777" w:rsidR="00410A3D" w:rsidRPr="00FE3F3B" w:rsidRDefault="00410A3D" w:rsidP="00410A3D">
      <w:pPr>
        <w:pStyle w:val="ListParagraph"/>
        <w:numPr>
          <w:ilvl w:val="0"/>
          <w:numId w:val="1"/>
        </w:numPr>
        <w:rPr>
          <w:rFonts w:eastAsia="Times New Roman" w:cstheme="minorHAnsi"/>
          <w:color w:val="000000" w:themeColor="text1"/>
        </w:rPr>
      </w:pPr>
      <w:r w:rsidRPr="00EC4B21">
        <w:rPr>
          <w:rFonts w:cstheme="minorHAnsi"/>
          <w:color w:val="000000" w:themeColor="text1"/>
        </w:rPr>
        <w:t>For Individuals Who are Deaf or Hard of Hearing, please contact the Division of Special Education using Relay Texas (7-1-1</w:t>
      </w:r>
      <w:r w:rsidRPr="00EC4B21">
        <w:rPr>
          <w:rFonts w:ascii="Arial" w:hAnsi="Arial" w:cs="Arial"/>
          <w:color w:val="444444"/>
        </w:rPr>
        <w:t>).</w:t>
      </w:r>
    </w:p>
    <w:p w14:paraId="6E991B7D" w14:textId="07ECAA50" w:rsidR="00410A3D" w:rsidRDefault="00410A3D" w:rsidP="00FE3F3B">
      <w:pPr>
        <w:rPr>
          <w:rFonts w:eastAsia="Times New Roman" w:cstheme="minorHAnsi"/>
          <w:color w:val="000000" w:themeColor="text1"/>
        </w:rPr>
      </w:pPr>
    </w:p>
    <w:p w14:paraId="4555E933" w14:textId="0BE011E9" w:rsidR="00FE3F3B" w:rsidRDefault="00FE3F3B" w:rsidP="00FE3F3B">
      <w:pPr>
        <w:rPr>
          <w:rFonts w:eastAsia="Times New Roman" w:cstheme="minorHAnsi"/>
          <w:color w:val="000000" w:themeColor="text1"/>
        </w:rPr>
      </w:pPr>
    </w:p>
    <w:p w14:paraId="2E1BDCF4" w14:textId="7DF85727" w:rsidR="00FE3F3B" w:rsidRDefault="00FE3F3B" w:rsidP="00FE3F3B">
      <w:pPr>
        <w:rPr>
          <w:rFonts w:eastAsia="Times New Roman" w:cstheme="minorHAnsi"/>
          <w:color w:val="000000" w:themeColor="text1"/>
        </w:rPr>
      </w:pPr>
    </w:p>
    <w:p w14:paraId="3B345D31" w14:textId="62E7FB8A" w:rsidR="00FE3F3B" w:rsidRDefault="00FE3F3B" w:rsidP="00FE3F3B">
      <w:pPr>
        <w:rPr>
          <w:rFonts w:eastAsia="Times New Roman" w:cstheme="minorHAnsi"/>
          <w:color w:val="000000" w:themeColor="text1"/>
        </w:rPr>
      </w:pPr>
    </w:p>
    <w:p w14:paraId="78A9B5B2" w14:textId="21AC6254" w:rsidR="00FE3F3B" w:rsidRDefault="00FE3F3B" w:rsidP="00FE3F3B">
      <w:pPr>
        <w:rPr>
          <w:rFonts w:eastAsia="Times New Roman" w:cstheme="minorHAnsi"/>
          <w:color w:val="000000" w:themeColor="text1"/>
        </w:rPr>
      </w:pPr>
    </w:p>
    <w:p w14:paraId="6D45034F" w14:textId="0B9CE2E4" w:rsidR="00FE3F3B" w:rsidRDefault="00FE3F3B" w:rsidP="00FE3F3B">
      <w:pPr>
        <w:rPr>
          <w:rFonts w:eastAsia="Times New Roman" w:cstheme="minorHAnsi"/>
          <w:color w:val="000000" w:themeColor="text1"/>
        </w:rPr>
      </w:pPr>
    </w:p>
    <w:p w14:paraId="1CB8FB9A" w14:textId="7F991450" w:rsidR="00FE3F3B" w:rsidRDefault="00FE3F3B" w:rsidP="00FE3F3B">
      <w:pPr>
        <w:rPr>
          <w:rFonts w:eastAsia="Times New Roman" w:cstheme="minorHAnsi"/>
          <w:color w:val="000000" w:themeColor="text1"/>
        </w:rPr>
      </w:pPr>
    </w:p>
    <w:p w14:paraId="2EAD4B4E" w14:textId="492ECE1F" w:rsidR="00FE3F3B" w:rsidRDefault="00FE3F3B" w:rsidP="00FE3F3B">
      <w:pPr>
        <w:rPr>
          <w:rFonts w:eastAsia="Times New Roman" w:cstheme="minorHAnsi"/>
          <w:color w:val="000000" w:themeColor="text1"/>
        </w:rPr>
      </w:pPr>
    </w:p>
    <w:p w14:paraId="23A64C7C" w14:textId="3DD106FD" w:rsidR="00FE3F3B" w:rsidRDefault="00FE3F3B" w:rsidP="00FE3F3B">
      <w:pPr>
        <w:rPr>
          <w:rFonts w:eastAsia="Times New Roman" w:cstheme="minorHAnsi"/>
          <w:color w:val="000000" w:themeColor="text1"/>
        </w:rPr>
      </w:pPr>
    </w:p>
    <w:p w14:paraId="1705FEDD" w14:textId="5C0F2DCA" w:rsidR="00FE3F3B" w:rsidRDefault="00FE3F3B" w:rsidP="00FE3F3B">
      <w:pPr>
        <w:rPr>
          <w:rFonts w:eastAsia="Times New Roman" w:cstheme="minorHAnsi"/>
          <w:color w:val="000000" w:themeColor="text1"/>
        </w:rPr>
      </w:pPr>
    </w:p>
    <w:p w14:paraId="4D5C7F7D" w14:textId="7093C7D5" w:rsidR="00FE3F3B" w:rsidRDefault="00FE3F3B" w:rsidP="00FE3F3B">
      <w:pPr>
        <w:rPr>
          <w:rFonts w:eastAsia="Times New Roman" w:cstheme="minorHAnsi"/>
          <w:color w:val="000000" w:themeColor="text1"/>
        </w:rPr>
      </w:pPr>
    </w:p>
    <w:p w14:paraId="70662605" w14:textId="19CD8089" w:rsidR="00FE3F3B" w:rsidRDefault="00FE3F3B" w:rsidP="00FE3F3B">
      <w:pPr>
        <w:rPr>
          <w:rFonts w:eastAsia="Times New Roman" w:cstheme="minorHAnsi"/>
          <w:color w:val="000000" w:themeColor="text1"/>
        </w:rPr>
      </w:pPr>
    </w:p>
    <w:p w14:paraId="7BC8BED7" w14:textId="5F4E2B59" w:rsidR="00FE3F3B" w:rsidRDefault="00FE3F3B" w:rsidP="00FE3F3B">
      <w:pPr>
        <w:rPr>
          <w:rFonts w:eastAsia="Times New Roman" w:cstheme="minorHAnsi"/>
          <w:color w:val="000000" w:themeColor="text1"/>
        </w:rPr>
      </w:pPr>
    </w:p>
    <w:p w14:paraId="54E1EF3D" w14:textId="7AA3E54D" w:rsidR="00FE3F3B" w:rsidRDefault="00FE3F3B" w:rsidP="00FE3F3B">
      <w:pPr>
        <w:rPr>
          <w:rFonts w:eastAsia="Times New Roman" w:cstheme="minorHAnsi"/>
          <w:color w:val="000000" w:themeColor="text1"/>
        </w:rPr>
      </w:pPr>
    </w:p>
    <w:p w14:paraId="7CA0BB9F" w14:textId="3D4ABE52" w:rsidR="00FE3F3B" w:rsidRDefault="00FE3F3B" w:rsidP="00FE3F3B">
      <w:pPr>
        <w:rPr>
          <w:rFonts w:eastAsia="Times New Roman" w:cstheme="minorHAnsi"/>
          <w:color w:val="000000" w:themeColor="text1"/>
        </w:rPr>
      </w:pPr>
    </w:p>
    <w:p w14:paraId="7774177E" w14:textId="3BB63675" w:rsidR="00FE3F3B" w:rsidRDefault="00FE3F3B" w:rsidP="00FE3F3B">
      <w:pPr>
        <w:rPr>
          <w:rFonts w:eastAsia="Times New Roman" w:cstheme="minorHAnsi"/>
          <w:color w:val="000000" w:themeColor="text1"/>
        </w:rPr>
      </w:pPr>
    </w:p>
    <w:p w14:paraId="5853FFBE" w14:textId="298702AD" w:rsidR="00FE3F3B" w:rsidRDefault="00FE3F3B" w:rsidP="00FE3F3B">
      <w:pPr>
        <w:rPr>
          <w:rFonts w:eastAsia="Times New Roman" w:cstheme="minorHAnsi"/>
          <w:color w:val="000000" w:themeColor="text1"/>
        </w:rPr>
      </w:pPr>
    </w:p>
    <w:p w14:paraId="3B7E7AD8" w14:textId="7E3B7BB1" w:rsidR="00FE3F3B" w:rsidRDefault="00FE3F3B" w:rsidP="00FE3F3B">
      <w:pPr>
        <w:rPr>
          <w:rFonts w:eastAsia="Times New Roman" w:cstheme="minorHAnsi"/>
          <w:color w:val="000000" w:themeColor="text1"/>
        </w:rPr>
      </w:pPr>
    </w:p>
    <w:p w14:paraId="4B054397" w14:textId="23FECF4C" w:rsidR="00FE3F3B" w:rsidRDefault="00FE3F3B" w:rsidP="00FE3F3B">
      <w:pPr>
        <w:rPr>
          <w:rFonts w:eastAsia="Times New Roman" w:cstheme="minorHAnsi"/>
          <w:color w:val="000000" w:themeColor="text1"/>
        </w:rPr>
      </w:pPr>
    </w:p>
    <w:p w14:paraId="01636F7A" w14:textId="5EB85F21" w:rsidR="00FE3F3B" w:rsidRDefault="00FE3F3B" w:rsidP="00FE3F3B">
      <w:pPr>
        <w:rPr>
          <w:rFonts w:eastAsia="Times New Roman" w:cstheme="minorHAnsi"/>
          <w:color w:val="000000" w:themeColor="text1"/>
        </w:rPr>
      </w:pPr>
    </w:p>
    <w:p w14:paraId="62265D96" w14:textId="74E13EAC" w:rsidR="00FE3F3B" w:rsidRDefault="00FE3F3B" w:rsidP="00FE3F3B">
      <w:pPr>
        <w:rPr>
          <w:rFonts w:eastAsia="Times New Roman" w:cstheme="minorHAnsi"/>
          <w:color w:val="000000" w:themeColor="text1"/>
        </w:rPr>
      </w:pPr>
    </w:p>
    <w:p w14:paraId="002E3E01" w14:textId="090D6709" w:rsidR="00FE3F3B" w:rsidRDefault="00FE3F3B" w:rsidP="00FE3F3B">
      <w:pPr>
        <w:rPr>
          <w:rFonts w:eastAsia="Times New Roman" w:cstheme="minorHAnsi"/>
          <w:color w:val="000000" w:themeColor="text1"/>
        </w:rPr>
      </w:pPr>
    </w:p>
    <w:p w14:paraId="6236805D" w14:textId="5FE74B90" w:rsidR="00FE3F3B" w:rsidRDefault="00FE3F3B" w:rsidP="00FE3F3B">
      <w:pPr>
        <w:rPr>
          <w:rFonts w:eastAsia="Times New Roman" w:cstheme="minorHAnsi"/>
          <w:color w:val="000000" w:themeColor="text1"/>
        </w:rPr>
      </w:pPr>
    </w:p>
    <w:p w14:paraId="474AB16C" w14:textId="17855B79" w:rsidR="00FE3F3B" w:rsidRDefault="00FE3F3B" w:rsidP="00FE3F3B">
      <w:pPr>
        <w:rPr>
          <w:rFonts w:eastAsia="Times New Roman" w:cstheme="minorHAnsi"/>
          <w:color w:val="000000" w:themeColor="text1"/>
        </w:rPr>
      </w:pPr>
    </w:p>
    <w:p w14:paraId="7212DF43" w14:textId="590BF0EB" w:rsidR="00FE3F3B" w:rsidRDefault="00FE3F3B" w:rsidP="00FE3F3B">
      <w:pPr>
        <w:rPr>
          <w:rFonts w:eastAsia="Times New Roman" w:cstheme="minorHAnsi"/>
          <w:color w:val="000000" w:themeColor="text1"/>
        </w:rPr>
      </w:pPr>
    </w:p>
    <w:p w14:paraId="3A2650A5" w14:textId="6AF0ABA5" w:rsidR="00FE3F3B" w:rsidRDefault="00FE3F3B" w:rsidP="00FE3F3B">
      <w:pPr>
        <w:rPr>
          <w:rFonts w:eastAsia="Times New Roman" w:cstheme="minorHAnsi"/>
          <w:color w:val="000000" w:themeColor="text1"/>
        </w:rPr>
      </w:pPr>
    </w:p>
    <w:p w14:paraId="2DF5D3C0" w14:textId="4AC93B80" w:rsidR="00FE3F3B" w:rsidRDefault="00FE3F3B" w:rsidP="00FE3F3B">
      <w:pPr>
        <w:rPr>
          <w:rFonts w:eastAsia="Times New Roman" w:cstheme="minorHAnsi"/>
          <w:color w:val="000000" w:themeColor="text1"/>
        </w:rPr>
      </w:pPr>
    </w:p>
    <w:p w14:paraId="24FC73AB" w14:textId="03EE3C9E" w:rsidR="00FE3F3B" w:rsidRDefault="00FE3F3B" w:rsidP="00FE3F3B">
      <w:pPr>
        <w:rPr>
          <w:rFonts w:eastAsia="Times New Roman" w:cstheme="minorHAnsi"/>
          <w:color w:val="000000" w:themeColor="text1"/>
        </w:rPr>
      </w:pPr>
    </w:p>
    <w:p w14:paraId="6598368A" w14:textId="1B712E5E" w:rsidR="00FE3F3B" w:rsidRDefault="00FE3F3B" w:rsidP="00FE3F3B">
      <w:pPr>
        <w:rPr>
          <w:rFonts w:eastAsia="Times New Roman" w:cstheme="minorHAnsi"/>
          <w:color w:val="000000" w:themeColor="text1"/>
        </w:rPr>
      </w:pPr>
    </w:p>
    <w:p w14:paraId="600C84A5" w14:textId="5B498621" w:rsidR="00FE3F3B" w:rsidRDefault="00FE3F3B" w:rsidP="00FE3F3B">
      <w:pPr>
        <w:rPr>
          <w:rFonts w:eastAsia="Times New Roman" w:cstheme="minorHAnsi"/>
          <w:color w:val="000000" w:themeColor="text1"/>
        </w:rPr>
      </w:pPr>
    </w:p>
    <w:p w14:paraId="2EAB982D" w14:textId="77777777" w:rsidR="00FE3F3B" w:rsidRPr="00FE3F3B" w:rsidRDefault="00FE3F3B" w:rsidP="00FE3F3B">
      <w:pPr>
        <w:rPr>
          <w:rFonts w:eastAsia="Times New Roman" w:cstheme="minorHAnsi"/>
          <w:color w:val="000000" w:themeColor="text1"/>
        </w:rPr>
      </w:pPr>
    </w:p>
    <w:p w14:paraId="72F5FDFC" w14:textId="0DD1D997" w:rsidR="00EC4B21" w:rsidRPr="008A0DE9" w:rsidRDefault="00EC4B21" w:rsidP="00EC4B21">
      <w:pPr>
        <w:pStyle w:val="ListParagraph"/>
        <w:rPr>
          <w:rFonts w:eastAsia="Times New Roman" w:cstheme="minorHAnsi"/>
          <w:color w:val="000000" w:themeColor="text1"/>
        </w:rPr>
      </w:pPr>
    </w:p>
    <w:p w14:paraId="70A0EDB2" w14:textId="77777777" w:rsidR="008A0DE9" w:rsidRPr="008A0DE9" w:rsidRDefault="008A0DE9" w:rsidP="008A0DE9">
      <w:pPr>
        <w:pStyle w:val="ListParagraph"/>
        <w:ind w:left="1440"/>
        <w:rPr>
          <w:rFonts w:eastAsia="Times New Roman" w:cstheme="minorHAnsi"/>
          <w:color w:val="000000" w:themeColor="text1"/>
        </w:rPr>
      </w:pPr>
    </w:p>
    <w:p w14:paraId="55557ECA" w14:textId="2FC1C1EF" w:rsidR="008A0DE9" w:rsidRDefault="002A394B" w:rsidP="0011269F">
      <w:pPr>
        <w:jc w:val="center"/>
        <w:rPr>
          <w:b/>
        </w:rPr>
      </w:pPr>
      <w:r>
        <w:rPr>
          <w:b/>
        </w:rPr>
        <w:t>Resources</w:t>
      </w:r>
    </w:p>
    <w:p w14:paraId="289CBC4C" w14:textId="1FF0840E" w:rsidR="00274C5B" w:rsidRDefault="00274C5B" w:rsidP="00274C5B">
      <w:pPr>
        <w:rPr>
          <w:b/>
        </w:rPr>
      </w:pPr>
    </w:p>
    <w:p w14:paraId="2A1391AC" w14:textId="4BC8454E" w:rsidR="00274C5B" w:rsidRPr="0011269F" w:rsidRDefault="00274C5B" w:rsidP="00274C5B"/>
    <w:p w14:paraId="0A2A1EA5" w14:textId="4C42D9E3" w:rsidR="00587CAF" w:rsidRPr="0011269F" w:rsidRDefault="00274C5B" w:rsidP="0011269F">
      <w:pPr>
        <w:pStyle w:val="NormalWeb"/>
        <w:numPr>
          <w:ilvl w:val="0"/>
          <w:numId w:val="7"/>
        </w:numPr>
        <w:shd w:val="clear" w:color="auto" w:fill="FFFFFF"/>
        <w:spacing w:before="0" w:beforeAutospacing="0" w:after="0" w:afterAutospacing="0"/>
        <w:rPr>
          <w:rFonts w:asciiTheme="minorHAnsi" w:hAnsiTheme="minorHAnsi" w:cstheme="minorHAnsi"/>
          <w:color w:val="444444"/>
        </w:rPr>
      </w:pPr>
      <w:r w:rsidRPr="0011269F">
        <w:rPr>
          <w:rFonts w:asciiTheme="minorHAnsi" w:hAnsiTheme="minorHAnsi" w:cstheme="minorHAnsi"/>
        </w:rPr>
        <w:t xml:space="preserve">Texas Health and Human Resources Page- </w:t>
      </w:r>
      <w:hyperlink r:id="rId6" w:history="1">
        <w:r w:rsidRPr="0011269F">
          <w:rPr>
            <w:rStyle w:val="Hyperlink"/>
            <w:rFonts w:asciiTheme="minorHAnsi" w:hAnsiTheme="minorHAnsi" w:cstheme="minorHAnsi"/>
          </w:rPr>
          <w:t>https://hhs.texas.gov/services/disability</w:t>
        </w:r>
      </w:hyperlink>
    </w:p>
    <w:p w14:paraId="4E535DC5" w14:textId="3C467FFF" w:rsidR="00274C5B" w:rsidRPr="0011269F" w:rsidRDefault="00720754" w:rsidP="0011269F">
      <w:pPr>
        <w:pStyle w:val="NormalWeb"/>
        <w:numPr>
          <w:ilvl w:val="1"/>
          <w:numId w:val="7"/>
        </w:numPr>
        <w:shd w:val="clear" w:color="auto" w:fill="FFFFFF"/>
        <w:spacing w:before="0" w:beforeAutospacing="0" w:after="0" w:afterAutospacing="0"/>
        <w:rPr>
          <w:rFonts w:asciiTheme="minorHAnsi" w:hAnsiTheme="minorHAnsi" w:cstheme="minorHAnsi"/>
          <w:color w:val="444444"/>
        </w:rPr>
      </w:pPr>
      <w:r w:rsidRPr="0011269F">
        <w:rPr>
          <w:rFonts w:asciiTheme="minorHAnsi" w:hAnsiTheme="minorHAnsi" w:cstheme="minorHAnsi"/>
          <w:color w:val="444444"/>
        </w:rPr>
        <w:t>Information on paying for services</w:t>
      </w:r>
      <w:r w:rsidR="0011269F">
        <w:rPr>
          <w:rFonts w:asciiTheme="minorHAnsi" w:hAnsiTheme="minorHAnsi" w:cstheme="minorHAnsi"/>
          <w:color w:val="444444"/>
        </w:rPr>
        <w:t>-</w:t>
      </w:r>
      <w:hyperlink r:id="rId7" w:history="1">
        <w:r w:rsidRPr="00720754">
          <w:rPr>
            <w:rStyle w:val="Hyperlink"/>
            <w:rFonts w:asciiTheme="minorHAnsi" w:hAnsiTheme="minorHAnsi" w:cstheme="minorHAnsi"/>
          </w:rPr>
          <w:t>https://hhs.texas.gov/services/disability/how-pay-services</w:t>
        </w:r>
      </w:hyperlink>
      <w:r w:rsidRPr="00720754">
        <w:rPr>
          <w:rFonts w:asciiTheme="minorHAnsi" w:hAnsiTheme="minorHAnsi" w:cstheme="minorHAnsi"/>
          <w:color w:val="444444"/>
        </w:rPr>
        <w:t xml:space="preserve"> </w:t>
      </w:r>
    </w:p>
    <w:p w14:paraId="7249D03D" w14:textId="77777777" w:rsidR="00587CAF" w:rsidRPr="00720754" w:rsidRDefault="00587CAF" w:rsidP="00274C5B">
      <w:pPr>
        <w:autoSpaceDE w:val="0"/>
        <w:autoSpaceDN w:val="0"/>
        <w:adjustRightInd w:val="0"/>
        <w:rPr>
          <w:rFonts w:cstheme="minorHAnsi"/>
          <w:color w:val="353535"/>
        </w:rPr>
      </w:pPr>
    </w:p>
    <w:p w14:paraId="3ABF53AD" w14:textId="59581C84" w:rsidR="00F555EC" w:rsidRPr="00720754" w:rsidRDefault="00781EA0" w:rsidP="00F555EC">
      <w:pPr>
        <w:autoSpaceDE w:val="0"/>
        <w:autoSpaceDN w:val="0"/>
        <w:adjustRightInd w:val="0"/>
        <w:jc w:val="center"/>
        <w:rPr>
          <w:rFonts w:cstheme="minorHAnsi"/>
          <w:b/>
          <w:color w:val="353535"/>
        </w:rPr>
      </w:pPr>
      <w:r w:rsidRPr="00720754">
        <w:rPr>
          <w:rFonts w:cstheme="minorHAnsi"/>
          <w:b/>
          <w:color w:val="353535"/>
        </w:rPr>
        <w:t>Supplies/Devices</w:t>
      </w:r>
    </w:p>
    <w:p w14:paraId="5B6C3605" w14:textId="33204057" w:rsidR="00F555EC" w:rsidRPr="00720754" w:rsidRDefault="00F555EC" w:rsidP="00720754">
      <w:pPr>
        <w:pStyle w:val="ListParagraph"/>
        <w:numPr>
          <w:ilvl w:val="0"/>
          <w:numId w:val="6"/>
        </w:numPr>
        <w:autoSpaceDE w:val="0"/>
        <w:autoSpaceDN w:val="0"/>
        <w:adjustRightInd w:val="0"/>
        <w:rPr>
          <w:rFonts w:cstheme="minorHAnsi"/>
          <w:color w:val="353535"/>
        </w:rPr>
      </w:pPr>
      <w:r w:rsidRPr="00720754">
        <w:rPr>
          <w:rFonts w:cstheme="minorHAnsi"/>
          <w:color w:val="353535"/>
        </w:rPr>
        <w:t xml:space="preserve">Texas Technology Access Program- </w:t>
      </w:r>
      <w:hyperlink r:id="rId8" w:history="1">
        <w:r w:rsidR="00781EA0" w:rsidRPr="00720754">
          <w:rPr>
            <w:rStyle w:val="Hyperlink"/>
            <w:rFonts w:cstheme="minorHAnsi"/>
          </w:rPr>
          <w:t>http://techaccess.edb.utexas.edu/spanish3.html#</w:t>
        </w:r>
      </w:hyperlink>
    </w:p>
    <w:p w14:paraId="0CFCD7BD" w14:textId="77777777" w:rsidR="00781EA0" w:rsidRPr="00720754" w:rsidRDefault="00781EA0" w:rsidP="00F555EC">
      <w:pPr>
        <w:autoSpaceDE w:val="0"/>
        <w:autoSpaceDN w:val="0"/>
        <w:adjustRightInd w:val="0"/>
        <w:rPr>
          <w:rFonts w:cstheme="minorHAnsi"/>
          <w:color w:val="353535"/>
        </w:rPr>
      </w:pPr>
    </w:p>
    <w:p w14:paraId="1A6079D2" w14:textId="4C5D84E0" w:rsidR="00F555EC" w:rsidRPr="00720754" w:rsidRDefault="00F555EC" w:rsidP="00F555EC">
      <w:pPr>
        <w:autoSpaceDE w:val="0"/>
        <w:autoSpaceDN w:val="0"/>
        <w:adjustRightInd w:val="0"/>
        <w:jc w:val="center"/>
        <w:rPr>
          <w:rFonts w:cstheme="minorHAnsi"/>
          <w:b/>
          <w:color w:val="353535"/>
        </w:rPr>
      </w:pPr>
      <w:r w:rsidRPr="00720754">
        <w:rPr>
          <w:rFonts w:cstheme="minorHAnsi"/>
          <w:b/>
          <w:color w:val="353535"/>
        </w:rPr>
        <w:t>Social</w:t>
      </w:r>
    </w:p>
    <w:p w14:paraId="527D5246" w14:textId="5A511FD1" w:rsidR="00720754" w:rsidRPr="00720754" w:rsidRDefault="00720754" w:rsidP="00720754">
      <w:pPr>
        <w:pStyle w:val="ListParagraph"/>
        <w:numPr>
          <w:ilvl w:val="0"/>
          <w:numId w:val="5"/>
        </w:numPr>
        <w:autoSpaceDE w:val="0"/>
        <w:autoSpaceDN w:val="0"/>
        <w:adjustRightInd w:val="0"/>
        <w:rPr>
          <w:rFonts w:cstheme="minorHAnsi"/>
          <w:color w:val="353535"/>
        </w:rPr>
      </w:pPr>
      <w:r w:rsidRPr="00720754">
        <w:rPr>
          <w:rFonts w:cstheme="minorHAnsi"/>
          <w:color w:val="353535"/>
        </w:rPr>
        <w:t xml:space="preserve">Meetups- </w:t>
      </w:r>
      <w:hyperlink r:id="rId9" w:history="1">
        <w:r w:rsidRPr="00720754">
          <w:rPr>
            <w:rStyle w:val="Hyperlink"/>
            <w:rFonts w:cstheme="minorHAnsi"/>
          </w:rPr>
          <w:t>www.meetup.com</w:t>
        </w:r>
      </w:hyperlink>
    </w:p>
    <w:p w14:paraId="09C1C6E1" w14:textId="2CC1B8E6" w:rsidR="00F555EC" w:rsidRPr="00720754" w:rsidRDefault="00F555EC" w:rsidP="00720754">
      <w:pPr>
        <w:pStyle w:val="ListParagraph"/>
        <w:numPr>
          <w:ilvl w:val="0"/>
          <w:numId w:val="5"/>
        </w:numPr>
        <w:autoSpaceDE w:val="0"/>
        <w:autoSpaceDN w:val="0"/>
        <w:adjustRightInd w:val="0"/>
        <w:rPr>
          <w:rFonts w:cstheme="minorHAnsi"/>
          <w:color w:val="353535"/>
        </w:rPr>
      </w:pPr>
      <w:r w:rsidRPr="00720754">
        <w:rPr>
          <w:rFonts w:cstheme="minorHAnsi"/>
          <w:color w:val="353535"/>
        </w:rPr>
        <w:t xml:space="preserve">Special Olympics Texas- </w:t>
      </w:r>
      <w:hyperlink r:id="rId10" w:history="1">
        <w:r w:rsidRPr="00720754">
          <w:rPr>
            <w:rStyle w:val="Hyperlink"/>
            <w:rFonts w:cstheme="minorHAnsi"/>
          </w:rPr>
          <w:t>http://www.sotx.org/</w:t>
        </w:r>
      </w:hyperlink>
      <w:r w:rsidRPr="00720754">
        <w:rPr>
          <w:rFonts w:cstheme="minorHAnsi"/>
          <w:color w:val="353535"/>
        </w:rPr>
        <w:t xml:space="preserve"> </w:t>
      </w:r>
    </w:p>
    <w:p w14:paraId="6D503265" w14:textId="77777777" w:rsidR="00720754" w:rsidRPr="00720754" w:rsidRDefault="00720754" w:rsidP="00720754">
      <w:pPr>
        <w:pStyle w:val="ListParagraph"/>
        <w:numPr>
          <w:ilvl w:val="0"/>
          <w:numId w:val="5"/>
        </w:numPr>
        <w:autoSpaceDE w:val="0"/>
        <w:autoSpaceDN w:val="0"/>
        <w:adjustRightInd w:val="0"/>
        <w:rPr>
          <w:rFonts w:cstheme="minorHAnsi"/>
          <w:color w:val="353535"/>
        </w:rPr>
      </w:pPr>
      <w:r w:rsidRPr="00720754">
        <w:rPr>
          <w:rFonts w:cstheme="minorHAnsi"/>
          <w:color w:val="353535"/>
        </w:rPr>
        <w:t>Facebook support groups</w:t>
      </w:r>
    </w:p>
    <w:p w14:paraId="5E43DD1E" w14:textId="77777777" w:rsidR="00662008" w:rsidRDefault="00720754" w:rsidP="00662008">
      <w:pPr>
        <w:pStyle w:val="ListParagraph"/>
        <w:numPr>
          <w:ilvl w:val="0"/>
          <w:numId w:val="5"/>
        </w:numPr>
        <w:autoSpaceDE w:val="0"/>
        <w:autoSpaceDN w:val="0"/>
        <w:adjustRightInd w:val="0"/>
        <w:rPr>
          <w:rFonts w:cstheme="minorHAnsi"/>
          <w:color w:val="353535"/>
        </w:rPr>
      </w:pPr>
      <w:r w:rsidRPr="00720754">
        <w:rPr>
          <w:rFonts w:cstheme="minorHAnsi"/>
          <w:color w:val="353535"/>
        </w:rPr>
        <w:t xml:space="preserve">Disabled sports USA </w:t>
      </w:r>
    </w:p>
    <w:p w14:paraId="524A0A8F" w14:textId="1FBE2FFE" w:rsidR="00662008" w:rsidRPr="00662008" w:rsidRDefault="00662008" w:rsidP="00662008">
      <w:pPr>
        <w:pStyle w:val="ListParagraph"/>
        <w:numPr>
          <w:ilvl w:val="0"/>
          <w:numId w:val="5"/>
        </w:numPr>
        <w:autoSpaceDE w:val="0"/>
        <w:autoSpaceDN w:val="0"/>
        <w:adjustRightInd w:val="0"/>
        <w:rPr>
          <w:rFonts w:cstheme="minorHAnsi"/>
          <w:color w:val="353535"/>
        </w:rPr>
      </w:pPr>
      <w:r w:rsidRPr="00662008">
        <w:rPr>
          <w:rFonts w:cstheme="minorHAnsi"/>
          <w:color w:val="353535"/>
        </w:rPr>
        <w:t xml:space="preserve">Edward Pierce Center for Autism- </w:t>
      </w:r>
      <w:hyperlink r:id="rId11" w:history="1">
        <w:r>
          <w:rPr>
            <w:rStyle w:val="Hyperlink"/>
          </w:rPr>
          <w:t>https://www.epcautism.org/</w:t>
        </w:r>
      </w:hyperlink>
    </w:p>
    <w:p w14:paraId="1EDF085A" w14:textId="5A907D6E" w:rsidR="00720754" w:rsidRPr="00662008" w:rsidRDefault="00720754" w:rsidP="00662008">
      <w:pPr>
        <w:pStyle w:val="ListParagraph"/>
        <w:autoSpaceDE w:val="0"/>
        <w:autoSpaceDN w:val="0"/>
        <w:adjustRightInd w:val="0"/>
        <w:rPr>
          <w:rFonts w:cstheme="minorHAnsi"/>
          <w:color w:val="353535"/>
        </w:rPr>
      </w:pPr>
    </w:p>
    <w:p w14:paraId="7428DC05" w14:textId="651D6268" w:rsidR="00662008" w:rsidRPr="00662008" w:rsidRDefault="00662008" w:rsidP="00662008">
      <w:pPr>
        <w:autoSpaceDE w:val="0"/>
        <w:autoSpaceDN w:val="0"/>
        <w:adjustRightInd w:val="0"/>
        <w:jc w:val="center"/>
        <w:rPr>
          <w:rFonts w:cstheme="minorHAnsi"/>
          <w:b/>
          <w:color w:val="353535"/>
        </w:rPr>
      </w:pPr>
      <w:r w:rsidRPr="00662008">
        <w:rPr>
          <w:rFonts w:cstheme="minorHAnsi"/>
          <w:b/>
          <w:color w:val="353535"/>
        </w:rPr>
        <w:t>Behavior</w:t>
      </w:r>
    </w:p>
    <w:p w14:paraId="63054BE9" w14:textId="64E01ACC" w:rsidR="00E95724" w:rsidRPr="00BD3485" w:rsidRDefault="00662008" w:rsidP="00E95724">
      <w:pPr>
        <w:pStyle w:val="ListParagraph"/>
        <w:numPr>
          <w:ilvl w:val="0"/>
          <w:numId w:val="8"/>
        </w:numPr>
        <w:autoSpaceDE w:val="0"/>
        <w:autoSpaceDN w:val="0"/>
        <w:adjustRightInd w:val="0"/>
        <w:rPr>
          <w:rStyle w:val="Hyperlink"/>
          <w:rFonts w:cstheme="minorHAnsi"/>
          <w:color w:val="353535"/>
          <w:u w:val="none"/>
        </w:rPr>
      </w:pPr>
      <w:r w:rsidRPr="00662008">
        <w:rPr>
          <w:rFonts w:cstheme="minorHAnsi"/>
          <w:color w:val="353535"/>
        </w:rPr>
        <w:t xml:space="preserve">Edward Pierce Center for Autism- </w:t>
      </w:r>
      <w:hyperlink r:id="rId12" w:history="1">
        <w:r>
          <w:rPr>
            <w:rStyle w:val="Hyperlink"/>
          </w:rPr>
          <w:t>https://www.epcautism.org/</w:t>
        </w:r>
      </w:hyperlink>
    </w:p>
    <w:p w14:paraId="2CD28E2D" w14:textId="6E1D4272" w:rsidR="00E95724" w:rsidRPr="00A45747" w:rsidRDefault="00BD3485" w:rsidP="00A45747">
      <w:pPr>
        <w:pStyle w:val="ListParagraph"/>
        <w:numPr>
          <w:ilvl w:val="0"/>
          <w:numId w:val="8"/>
        </w:numPr>
        <w:autoSpaceDE w:val="0"/>
        <w:autoSpaceDN w:val="0"/>
        <w:adjustRightInd w:val="0"/>
        <w:rPr>
          <w:rFonts w:ascii="Calibri" w:hAnsi="Calibri" w:cstheme="majorHAnsi"/>
          <w:color w:val="353535"/>
        </w:rPr>
      </w:pPr>
      <w:r w:rsidRPr="00E95724">
        <w:rPr>
          <w:rFonts w:ascii="Calibri" w:hAnsi="Calibri" w:cstheme="majorHAnsi"/>
        </w:rPr>
        <w:t xml:space="preserve">Jacob’s Ladder Neurodevelopmental School and Therapy Center- </w:t>
      </w:r>
      <w:hyperlink r:id="rId13" w:history="1">
        <w:r w:rsidRPr="00E95724">
          <w:rPr>
            <w:rStyle w:val="Hyperlink"/>
            <w:rFonts w:ascii="Calibri" w:hAnsi="Calibri" w:cstheme="majorHAnsi"/>
          </w:rPr>
          <w:t>https://www.jacobsladdercenter.com/doc/research/other/How-to-Increase-GABA-and-Balance-Glutamate.pdf</w:t>
        </w:r>
      </w:hyperlink>
    </w:p>
    <w:p w14:paraId="300F16A4" w14:textId="4DE44EA5" w:rsidR="00662008" w:rsidRDefault="00662008" w:rsidP="00662008">
      <w:pPr>
        <w:pStyle w:val="ListParagraph"/>
        <w:autoSpaceDE w:val="0"/>
        <w:autoSpaceDN w:val="0"/>
        <w:adjustRightInd w:val="0"/>
        <w:rPr>
          <w:rFonts w:cstheme="minorHAnsi"/>
          <w:color w:val="353535"/>
        </w:rPr>
      </w:pPr>
    </w:p>
    <w:p w14:paraId="4AA9EB34" w14:textId="77777777" w:rsidR="00662008" w:rsidRPr="00662008" w:rsidRDefault="00662008" w:rsidP="00662008">
      <w:pPr>
        <w:pStyle w:val="ListParagraph"/>
        <w:autoSpaceDE w:val="0"/>
        <w:autoSpaceDN w:val="0"/>
        <w:adjustRightInd w:val="0"/>
        <w:jc w:val="center"/>
        <w:rPr>
          <w:rFonts w:cstheme="minorHAnsi"/>
          <w:color w:val="353535"/>
        </w:rPr>
      </w:pPr>
    </w:p>
    <w:p w14:paraId="548C28D3" w14:textId="77777777" w:rsidR="00662008" w:rsidRPr="00662008" w:rsidRDefault="00662008" w:rsidP="00662008">
      <w:pPr>
        <w:pStyle w:val="ListParagraph"/>
        <w:autoSpaceDE w:val="0"/>
        <w:autoSpaceDN w:val="0"/>
        <w:adjustRightInd w:val="0"/>
        <w:jc w:val="center"/>
        <w:rPr>
          <w:rFonts w:cstheme="minorHAnsi"/>
          <w:color w:val="353535"/>
        </w:rPr>
      </w:pPr>
      <w:r>
        <w:rPr>
          <w:rFonts w:cstheme="minorHAnsi"/>
          <w:b/>
          <w:color w:val="353535"/>
        </w:rPr>
        <w:t>Education</w:t>
      </w:r>
    </w:p>
    <w:p w14:paraId="29473F3C" w14:textId="77777777" w:rsidR="00662008" w:rsidRPr="00662008" w:rsidRDefault="00662008" w:rsidP="00662008">
      <w:pPr>
        <w:pStyle w:val="ListParagraph"/>
        <w:numPr>
          <w:ilvl w:val="0"/>
          <w:numId w:val="8"/>
        </w:numPr>
        <w:autoSpaceDE w:val="0"/>
        <w:autoSpaceDN w:val="0"/>
        <w:adjustRightInd w:val="0"/>
        <w:rPr>
          <w:rFonts w:cstheme="minorHAnsi"/>
          <w:color w:val="353535"/>
        </w:rPr>
      </w:pPr>
      <w:r w:rsidRPr="00662008">
        <w:rPr>
          <w:rFonts w:cstheme="minorHAnsi"/>
          <w:color w:val="353535"/>
        </w:rPr>
        <w:t xml:space="preserve">Edward Pierce Center for Autism- </w:t>
      </w:r>
      <w:hyperlink r:id="rId14" w:history="1">
        <w:r>
          <w:rPr>
            <w:rStyle w:val="Hyperlink"/>
          </w:rPr>
          <w:t>https://www.epcautism.org/</w:t>
        </w:r>
      </w:hyperlink>
    </w:p>
    <w:p w14:paraId="66AA8789" w14:textId="77777777" w:rsidR="00E95724" w:rsidRPr="00E95724" w:rsidRDefault="00662008" w:rsidP="00E95724">
      <w:pPr>
        <w:pStyle w:val="ListParagraph"/>
        <w:numPr>
          <w:ilvl w:val="0"/>
          <w:numId w:val="8"/>
        </w:numPr>
        <w:autoSpaceDE w:val="0"/>
        <w:autoSpaceDN w:val="0"/>
        <w:adjustRightInd w:val="0"/>
        <w:rPr>
          <w:rFonts w:cstheme="minorHAnsi"/>
          <w:color w:val="353535"/>
        </w:rPr>
      </w:pPr>
      <w:proofErr w:type="spellStart"/>
      <w:r w:rsidRPr="00662008">
        <w:rPr>
          <w:rFonts w:cstheme="minorHAnsi"/>
          <w:color w:val="353535"/>
        </w:rPr>
        <w:t>M</w:t>
      </w:r>
      <w:r>
        <w:rPr>
          <w:rFonts w:cstheme="minorHAnsi"/>
          <w:color w:val="353535"/>
        </w:rPr>
        <w:t>erake</w:t>
      </w:r>
      <w:r w:rsidRPr="00662008">
        <w:rPr>
          <w:rFonts w:cstheme="minorHAnsi"/>
          <w:color w:val="353535"/>
        </w:rPr>
        <w:t>y</w:t>
      </w:r>
      <w:proofErr w:type="spellEnd"/>
      <w:r>
        <w:rPr>
          <w:rFonts w:cstheme="minorHAnsi"/>
          <w:color w:val="353535"/>
        </w:rPr>
        <w:t xml:space="preserve"> Education and Autism (Fort Worth, TX)</w:t>
      </w:r>
      <w:r w:rsidRPr="00662008">
        <w:rPr>
          <w:rFonts w:cstheme="minorHAnsi"/>
          <w:color w:val="353535"/>
        </w:rPr>
        <w:t xml:space="preserve">- </w:t>
      </w:r>
      <w:hyperlink r:id="rId15" w:history="1">
        <w:r>
          <w:rPr>
            <w:rStyle w:val="Hyperlink"/>
          </w:rPr>
          <w:t>https://educationandautism.merakey.org/texas.html</w:t>
        </w:r>
      </w:hyperlink>
    </w:p>
    <w:p w14:paraId="263FA926" w14:textId="1B444FEC" w:rsidR="00CA4915" w:rsidRPr="00BD3485" w:rsidRDefault="00E95724" w:rsidP="00CA4915">
      <w:pPr>
        <w:pStyle w:val="ListParagraph"/>
        <w:numPr>
          <w:ilvl w:val="0"/>
          <w:numId w:val="8"/>
        </w:numPr>
        <w:autoSpaceDE w:val="0"/>
        <w:autoSpaceDN w:val="0"/>
        <w:adjustRightInd w:val="0"/>
        <w:rPr>
          <w:rFonts w:cstheme="minorHAnsi"/>
          <w:color w:val="353535"/>
        </w:rPr>
      </w:pPr>
      <w:r>
        <w:t>Jacob’s Ladder Neurodevelopmental School and Therapy Center-</w:t>
      </w:r>
      <w:r w:rsidRPr="00E95724">
        <w:t xml:space="preserve"> </w:t>
      </w:r>
      <w:hyperlink r:id="rId16" w:history="1">
        <w:r>
          <w:rPr>
            <w:rStyle w:val="Hyperlink"/>
          </w:rPr>
          <w:t>https://www.jacobsladdercenter.com/</w:t>
        </w:r>
      </w:hyperlink>
    </w:p>
    <w:p w14:paraId="26BAE10F" w14:textId="1BCA3707" w:rsidR="00BD3485" w:rsidRPr="00CA4915" w:rsidRDefault="00BD3485" w:rsidP="00BD3485">
      <w:pPr>
        <w:pStyle w:val="ListParagraph"/>
        <w:autoSpaceDE w:val="0"/>
        <w:autoSpaceDN w:val="0"/>
        <w:adjustRightInd w:val="0"/>
        <w:rPr>
          <w:rFonts w:cstheme="minorHAnsi"/>
          <w:color w:val="353535"/>
        </w:rPr>
      </w:pPr>
    </w:p>
    <w:p w14:paraId="475122A0" w14:textId="77777777" w:rsidR="00CA4915" w:rsidRPr="00BD3485" w:rsidRDefault="00CA4915" w:rsidP="00A45747">
      <w:pPr>
        <w:autoSpaceDE w:val="0"/>
        <w:autoSpaceDN w:val="0"/>
        <w:adjustRightInd w:val="0"/>
      </w:pPr>
      <w:bookmarkStart w:id="0" w:name="_GoBack"/>
      <w:bookmarkEnd w:id="0"/>
    </w:p>
    <w:p w14:paraId="55EA2FDC" w14:textId="4B828ED3" w:rsidR="00BD3485" w:rsidRPr="00BD3485" w:rsidRDefault="00CA4915" w:rsidP="00BD3485">
      <w:pPr>
        <w:jc w:val="center"/>
        <w:rPr>
          <w:rFonts w:eastAsia="Times New Roman" w:cs="Arial"/>
          <w:b/>
          <w:bCs/>
          <w:color w:val="222222"/>
          <w:shd w:val="clear" w:color="auto" w:fill="FFFFFF"/>
        </w:rPr>
      </w:pPr>
      <w:r w:rsidRPr="00CA4915">
        <w:rPr>
          <w:rFonts w:eastAsia="Times New Roman" w:cs="Arial"/>
          <w:b/>
          <w:bCs/>
          <w:color w:val="222222"/>
          <w:shd w:val="clear" w:color="auto" w:fill="FFFFFF"/>
        </w:rPr>
        <w:t>Strategies/IEP Accommodations for Auditory Sensitivities</w:t>
      </w:r>
    </w:p>
    <w:p w14:paraId="11204651" w14:textId="143AE48A" w:rsidR="00CA4915" w:rsidRPr="00BD3485" w:rsidRDefault="00CA4915" w:rsidP="00CA4915">
      <w:pPr>
        <w:pStyle w:val="ListParagraph"/>
        <w:numPr>
          <w:ilvl w:val="0"/>
          <w:numId w:val="8"/>
        </w:numPr>
        <w:autoSpaceDE w:val="0"/>
        <w:autoSpaceDN w:val="0"/>
        <w:adjustRightInd w:val="0"/>
        <w:rPr>
          <w:rFonts w:ascii="Calibri" w:hAnsi="Calibri" w:cstheme="majorHAnsi"/>
          <w:color w:val="353535"/>
        </w:rPr>
      </w:pPr>
      <w:r w:rsidRPr="00E95724">
        <w:rPr>
          <w:rFonts w:ascii="Calibri" w:eastAsia="Times New Roman" w:hAnsi="Calibri" w:cstheme="majorHAnsi"/>
          <w:color w:val="000000"/>
          <w:kern w:val="36"/>
        </w:rPr>
        <w:t>The role of glutamate and its receptors in autism and the use of glutamate receptor antagonists in treatment-</w:t>
      </w:r>
      <w:r w:rsidRPr="00E95724">
        <w:rPr>
          <w:rFonts w:ascii="Calibri" w:hAnsi="Calibri" w:cstheme="majorHAnsi"/>
        </w:rPr>
        <w:t xml:space="preserve"> </w:t>
      </w:r>
      <w:hyperlink r:id="rId17" w:history="1">
        <w:r w:rsidRPr="00E95724">
          <w:rPr>
            <w:rStyle w:val="Hyperlink"/>
            <w:rFonts w:ascii="Calibri" w:hAnsi="Calibri" w:cstheme="majorHAnsi"/>
          </w:rPr>
          <w:t>https://www.ncbi.nlm.nih.gov/pmc/articles/PMC4134390/</w:t>
        </w:r>
      </w:hyperlink>
    </w:p>
    <w:p w14:paraId="325E3EE7" w14:textId="7F77F36D" w:rsidR="00BD3485" w:rsidRPr="00BD3485" w:rsidRDefault="00BD3485" w:rsidP="00BD3485">
      <w:pPr>
        <w:pStyle w:val="ListParagraph"/>
        <w:numPr>
          <w:ilvl w:val="0"/>
          <w:numId w:val="8"/>
        </w:numPr>
        <w:autoSpaceDE w:val="0"/>
        <w:autoSpaceDN w:val="0"/>
        <w:adjustRightInd w:val="0"/>
        <w:rPr>
          <w:rFonts w:ascii="Calibri" w:hAnsi="Calibri" w:cstheme="majorHAnsi"/>
          <w:color w:val="353535"/>
        </w:rPr>
      </w:pPr>
      <w:r w:rsidRPr="00E95724">
        <w:rPr>
          <w:rFonts w:ascii="Calibri" w:hAnsi="Calibri" w:cstheme="majorHAnsi"/>
        </w:rPr>
        <w:t xml:space="preserve">Jacob’s Ladder Neurodevelopmental School and Therapy Center- </w:t>
      </w:r>
      <w:hyperlink r:id="rId18" w:history="1">
        <w:r w:rsidRPr="00E95724">
          <w:rPr>
            <w:rStyle w:val="Hyperlink"/>
            <w:rFonts w:ascii="Calibri" w:hAnsi="Calibri" w:cstheme="majorHAnsi"/>
          </w:rPr>
          <w:t>https://www.jacobsladdercenter.com/doc/research/other/How-to-Increase-GABA-and-Balance-Glutamate.pdf</w:t>
        </w:r>
      </w:hyperlink>
    </w:p>
    <w:p w14:paraId="0A6DACBC" w14:textId="4AC71ADA" w:rsidR="00CA4915" w:rsidRPr="00CA4915" w:rsidRDefault="00CA4915" w:rsidP="00CA4915">
      <w:pPr>
        <w:pStyle w:val="ListParagraph"/>
        <w:numPr>
          <w:ilvl w:val="0"/>
          <w:numId w:val="8"/>
        </w:numPr>
        <w:autoSpaceDE w:val="0"/>
        <w:autoSpaceDN w:val="0"/>
        <w:adjustRightInd w:val="0"/>
        <w:rPr>
          <w:rFonts w:cstheme="minorHAnsi"/>
          <w:color w:val="353535"/>
        </w:rPr>
      </w:pPr>
      <w:r w:rsidRPr="00CA4915">
        <w:rPr>
          <w:rFonts w:eastAsia="Times New Roman" w:cs="Times New Roman"/>
        </w:rPr>
        <w:lastRenderedPageBreak/>
        <w:t>C</w:t>
      </w:r>
      <w:r w:rsidRPr="00CA4915">
        <w:rPr>
          <w:rFonts w:eastAsia="Times New Roman" w:cs="Times New Roman"/>
        </w:rPr>
        <w:t>ommissioner</w:t>
      </w:r>
      <w:r w:rsidRPr="00CA4915">
        <w:rPr>
          <w:rFonts w:eastAsia="Times New Roman" w:cs="Times New Roman"/>
        </w:rPr>
        <w:t>’</w:t>
      </w:r>
      <w:r w:rsidRPr="00CA4915">
        <w:rPr>
          <w:rFonts w:eastAsia="Times New Roman" w:cs="Times New Roman"/>
        </w:rPr>
        <w:t>s</w:t>
      </w:r>
      <w:r w:rsidRPr="00CA4915">
        <w:rPr>
          <w:rFonts w:eastAsia="Times New Roman" w:cs="Times New Roman"/>
        </w:rPr>
        <w:t xml:space="preserve"> </w:t>
      </w:r>
      <w:r w:rsidRPr="00CA4915">
        <w:rPr>
          <w:rFonts w:eastAsia="Times New Roman" w:cs="Times New Roman"/>
        </w:rPr>
        <w:t>Rule To</w:t>
      </w:r>
      <w:r w:rsidRPr="00CA4915">
        <w:rPr>
          <w:rFonts w:eastAsia="Times New Roman" w:cs="Times New Roman"/>
        </w:rPr>
        <w:t xml:space="preserve"> </w:t>
      </w:r>
      <w:r w:rsidRPr="00CA4915">
        <w:rPr>
          <w:rFonts w:eastAsia="Times New Roman" w:cs="Times New Roman"/>
        </w:rPr>
        <w:t xml:space="preserve">Autism </w:t>
      </w:r>
      <w:r w:rsidRPr="00CA4915">
        <w:rPr>
          <w:rFonts w:eastAsia="Times New Roman" w:cs="Times New Roman"/>
        </w:rPr>
        <w:t>R</w:t>
      </w:r>
      <w:r w:rsidRPr="00CA4915">
        <w:rPr>
          <w:rFonts w:eastAsia="Times New Roman" w:cs="Times New Roman"/>
        </w:rPr>
        <w:t xml:space="preserve">ule </w:t>
      </w:r>
      <w:r w:rsidRPr="00CA4915">
        <w:rPr>
          <w:rFonts w:eastAsia="Times New Roman" w:cs="Times New Roman"/>
        </w:rPr>
        <w:t>G</w:t>
      </w:r>
      <w:r w:rsidRPr="00CA4915">
        <w:rPr>
          <w:rFonts w:eastAsia="Times New Roman" w:cs="Times New Roman"/>
        </w:rPr>
        <w:t>uidance</w:t>
      </w:r>
      <w:r w:rsidRPr="00CA4915">
        <w:rPr>
          <w:rFonts w:eastAsia="Times New Roman" w:cs="Times New Roman"/>
        </w:rPr>
        <w:t xml:space="preserve"> S</w:t>
      </w:r>
      <w:r w:rsidRPr="00CA4915">
        <w:rPr>
          <w:rFonts w:eastAsia="Times New Roman" w:cs="Times New Roman"/>
        </w:rPr>
        <w:t>ide-by-Side-</w:t>
      </w:r>
      <w:r w:rsidRPr="00CA4915">
        <w:t xml:space="preserve"> </w:t>
      </w:r>
      <w:hyperlink r:id="rId19" w:history="1">
        <w:r>
          <w:rPr>
            <w:rStyle w:val="Hyperlink"/>
          </w:rPr>
          <w:t>http://www.txautism.net/assets/uploads/docs/Commissioners-Rule-G</w:t>
        </w:r>
        <w:r>
          <w:rPr>
            <w:rStyle w:val="Hyperlink"/>
          </w:rPr>
          <w:t>u</w:t>
        </w:r>
        <w:r>
          <w:rPr>
            <w:rStyle w:val="Hyperlink"/>
          </w:rPr>
          <w:t>idance-2.2015.pdf</w:t>
        </w:r>
      </w:hyperlink>
    </w:p>
    <w:p w14:paraId="65F19FF5" w14:textId="127C1761" w:rsidR="00CA4915" w:rsidRDefault="00CA4915" w:rsidP="00CA4915">
      <w:pPr>
        <w:pStyle w:val="ListParagraph"/>
        <w:numPr>
          <w:ilvl w:val="0"/>
          <w:numId w:val="8"/>
        </w:numPr>
      </w:pPr>
      <w:r>
        <w:t>TEA Special Student Populations/Autism</w:t>
      </w:r>
      <w:r>
        <w:t>-</w:t>
      </w:r>
      <w:hyperlink r:id="rId20" w:history="1">
        <w:r w:rsidRPr="00132E93">
          <w:rPr>
            <w:rStyle w:val="Hyperlink"/>
          </w:rPr>
          <w:t>https://tea.texas.gov/Academics/Special_Student_Populations/Special_Education_SPED/Programs_and_Services/Autism</w:t>
        </w:r>
      </w:hyperlink>
    </w:p>
    <w:p w14:paraId="34ED114C" w14:textId="4CC4F05E" w:rsidR="00E95724" w:rsidRPr="00BD3485" w:rsidRDefault="00BD3485" w:rsidP="00BD3485">
      <w:pPr>
        <w:pStyle w:val="ListParagraph"/>
        <w:numPr>
          <w:ilvl w:val="0"/>
          <w:numId w:val="8"/>
        </w:numPr>
      </w:pPr>
      <w:r>
        <w:t>Centre for Autism Middletown:</w:t>
      </w:r>
      <w:r w:rsidRPr="00BD3485">
        <w:rPr>
          <w:rFonts w:cstheme="minorHAnsi"/>
          <w:color w:val="353535"/>
        </w:rPr>
        <w:t xml:space="preserve"> Over Responsive-</w:t>
      </w:r>
      <w:r w:rsidRPr="00BD3485">
        <w:t xml:space="preserve"> </w:t>
      </w:r>
      <w:hyperlink r:id="rId21" w:history="1">
        <w:r>
          <w:rPr>
            <w:rStyle w:val="Hyperlink"/>
          </w:rPr>
          <w:t>https://sensory-processing.middletownautism.com/sensory-strategies/strategies-according-to-sense/auditory/over-responsive/</w:t>
        </w:r>
      </w:hyperlink>
    </w:p>
    <w:p w14:paraId="1903B19D" w14:textId="21F8EBDD" w:rsidR="00662008" w:rsidRPr="00662008" w:rsidRDefault="00662008" w:rsidP="00662008">
      <w:pPr>
        <w:pStyle w:val="ListParagraph"/>
        <w:autoSpaceDE w:val="0"/>
        <w:autoSpaceDN w:val="0"/>
        <w:adjustRightInd w:val="0"/>
        <w:rPr>
          <w:rFonts w:cstheme="minorHAnsi"/>
          <w:color w:val="353535"/>
        </w:rPr>
      </w:pPr>
    </w:p>
    <w:p w14:paraId="79E80630" w14:textId="77777777" w:rsidR="00662008" w:rsidRPr="00720754" w:rsidRDefault="00662008" w:rsidP="00F555EC">
      <w:pPr>
        <w:autoSpaceDE w:val="0"/>
        <w:autoSpaceDN w:val="0"/>
        <w:adjustRightInd w:val="0"/>
        <w:rPr>
          <w:rFonts w:cstheme="minorHAnsi"/>
          <w:color w:val="353535"/>
        </w:rPr>
      </w:pPr>
    </w:p>
    <w:p w14:paraId="5C54633B" w14:textId="3005EB41" w:rsidR="00F555EC" w:rsidRPr="00720754" w:rsidRDefault="00F555EC" w:rsidP="00587CAF">
      <w:pPr>
        <w:autoSpaceDE w:val="0"/>
        <w:autoSpaceDN w:val="0"/>
        <w:adjustRightInd w:val="0"/>
        <w:jc w:val="center"/>
        <w:rPr>
          <w:rFonts w:cstheme="minorHAnsi"/>
          <w:b/>
          <w:color w:val="353535"/>
        </w:rPr>
      </w:pPr>
      <w:r w:rsidRPr="00720754">
        <w:rPr>
          <w:rFonts w:cstheme="minorHAnsi"/>
          <w:b/>
          <w:color w:val="353535"/>
        </w:rPr>
        <w:t>Advocacy Organizations</w:t>
      </w:r>
    </w:p>
    <w:p w14:paraId="5557976A" w14:textId="72C10183"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Disability Rights Texas (previously Advocacy, Inc.)</w:t>
      </w:r>
      <w:r w:rsidR="00587CAF" w:rsidRPr="00720754">
        <w:rPr>
          <w:rFonts w:cstheme="minorHAnsi"/>
          <w:color w:val="0A0A0A"/>
        </w:rPr>
        <w:t xml:space="preserve">- </w:t>
      </w:r>
      <w:hyperlink r:id="rId22" w:tgtFrame="_blank" w:history="1">
        <w:r w:rsidRPr="00720754">
          <w:rPr>
            <w:rStyle w:val="Hyperlink"/>
            <w:rFonts w:cstheme="minorHAnsi"/>
            <w:bCs/>
            <w:color w:val="283890"/>
          </w:rPr>
          <w:t>www.disabilityrightstexas.org</w:t>
        </w:r>
      </w:hyperlink>
    </w:p>
    <w:p w14:paraId="13001C32" w14:textId="77777777" w:rsidR="00587CAF" w:rsidRPr="00720754" w:rsidRDefault="00F555EC" w:rsidP="0011269F">
      <w:pPr>
        <w:numPr>
          <w:ilvl w:val="0"/>
          <w:numId w:val="3"/>
        </w:numPr>
        <w:shd w:val="clear" w:color="auto" w:fill="FFFFFF"/>
        <w:rPr>
          <w:rFonts w:cstheme="minorHAnsi"/>
          <w:color w:val="0A0A0A"/>
        </w:rPr>
      </w:pPr>
      <w:r w:rsidRPr="00720754">
        <w:rPr>
          <w:rFonts w:cstheme="minorHAnsi"/>
          <w:bCs/>
          <w:color w:val="0A0A0A"/>
        </w:rPr>
        <w:t xml:space="preserve">The Arc of Texas- </w:t>
      </w:r>
      <w:hyperlink r:id="rId23" w:tgtFrame="_blank" w:history="1">
        <w:r w:rsidRPr="00720754">
          <w:rPr>
            <w:rStyle w:val="Hyperlink"/>
            <w:rFonts w:cstheme="minorHAnsi"/>
            <w:bCs/>
            <w:color w:val="283890"/>
          </w:rPr>
          <w:t>www.thearcoftexas.org</w:t>
        </w:r>
      </w:hyperlink>
    </w:p>
    <w:p w14:paraId="11769076" w14:textId="04AD9A2B"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Disability Policy Consortium</w:t>
      </w:r>
      <w:r w:rsidRPr="00720754">
        <w:rPr>
          <w:rFonts w:cstheme="minorHAnsi"/>
          <w:color w:val="0A0A0A"/>
        </w:rPr>
        <w:t xml:space="preserve"> – </w:t>
      </w:r>
      <w:hyperlink r:id="rId24" w:tgtFrame="_blank" w:history="1">
        <w:r w:rsidRPr="00720754">
          <w:rPr>
            <w:rStyle w:val="Hyperlink"/>
            <w:rFonts w:cstheme="minorHAnsi"/>
            <w:color w:val="283890"/>
          </w:rPr>
          <w:t>http://www.disabilitytx.org/</w:t>
        </w:r>
      </w:hyperlink>
    </w:p>
    <w:p w14:paraId="61190929" w14:textId="65641A9A"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Coalition of Texans with Disabilities</w:t>
      </w:r>
      <w:r w:rsidRPr="00720754">
        <w:rPr>
          <w:rFonts w:cstheme="minorHAnsi"/>
          <w:color w:val="0A0A0A"/>
        </w:rPr>
        <w:t xml:space="preserve">- </w:t>
      </w:r>
      <w:hyperlink r:id="rId25" w:tgtFrame="_blank" w:history="1">
        <w:r w:rsidRPr="00720754">
          <w:rPr>
            <w:rStyle w:val="Hyperlink"/>
            <w:rFonts w:cstheme="minorHAnsi"/>
            <w:bCs/>
            <w:color w:val="283890"/>
          </w:rPr>
          <w:t>www.cotwd.org</w:t>
        </w:r>
      </w:hyperlink>
    </w:p>
    <w:p w14:paraId="45F77EF8" w14:textId="118AECA5"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Texas Autism Advocacy</w:t>
      </w:r>
      <w:r w:rsidR="00587CAF" w:rsidRPr="00720754">
        <w:rPr>
          <w:rFonts w:cstheme="minorHAnsi"/>
          <w:color w:val="0A0A0A"/>
        </w:rPr>
        <w:t xml:space="preserve">- </w:t>
      </w:r>
      <w:hyperlink r:id="rId26" w:tgtFrame="_blank" w:history="1">
        <w:r w:rsidRPr="00720754">
          <w:rPr>
            <w:rStyle w:val="Hyperlink"/>
            <w:rFonts w:cstheme="minorHAnsi"/>
            <w:bCs/>
            <w:color w:val="283890"/>
          </w:rPr>
          <w:t>www.TexasAutismAdvocacy.org</w:t>
        </w:r>
      </w:hyperlink>
    </w:p>
    <w:p w14:paraId="723A0E9C" w14:textId="32FC958B" w:rsidR="00F555EC" w:rsidRPr="00720754" w:rsidRDefault="00587CAF" w:rsidP="0011269F">
      <w:pPr>
        <w:numPr>
          <w:ilvl w:val="0"/>
          <w:numId w:val="3"/>
        </w:numPr>
        <w:shd w:val="clear" w:color="auto" w:fill="FFFFFF"/>
        <w:rPr>
          <w:rFonts w:cstheme="minorHAnsi"/>
          <w:color w:val="0A0A0A"/>
        </w:rPr>
      </w:pPr>
      <w:r w:rsidRPr="00720754">
        <w:rPr>
          <w:rFonts w:cstheme="minorHAnsi"/>
          <w:bCs/>
          <w:color w:val="0A0A0A"/>
        </w:rPr>
        <w:t>Family Voices (</w:t>
      </w:r>
      <w:r w:rsidR="00F555EC" w:rsidRPr="00720754">
        <w:rPr>
          <w:rFonts w:cstheme="minorHAnsi"/>
          <w:bCs/>
          <w:color w:val="0A0A0A"/>
        </w:rPr>
        <w:t>Texas Parent to Parent</w:t>
      </w:r>
      <w:r w:rsidRPr="00720754">
        <w:rPr>
          <w:rFonts w:cstheme="minorHAnsi"/>
          <w:bCs/>
          <w:color w:val="0A0A0A"/>
        </w:rPr>
        <w:t>)</w:t>
      </w:r>
      <w:r w:rsidRPr="00720754">
        <w:rPr>
          <w:rFonts w:cstheme="minorHAnsi"/>
          <w:color w:val="0A0A0A"/>
        </w:rPr>
        <w:t xml:space="preserve">- </w:t>
      </w:r>
      <w:hyperlink r:id="rId27" w:tgtFrame="_blank" w:history="1">
        <w:r w:rsidR="00F555EC" w:rsidRPr="00720754">
          <w:rPr>
            <w:rStyle w:val="Hyperlink"/>
            <w:rFonts w:cstheme="minorHAnsi"/>
            <w:color w:val="283890"/>
          </w:rPr>
          <w:t>www.txp2p.org</w:t>
        </w:r>
      </w:hyperlink>
    </w:p>
    <w:p w14:paraId="0A5EEE67" w14:textId="53F9A7BC"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TASH</w:t>
      </w:r>
      <w:r w:rsidR="00587CAF" w:rsidRPr="00720754">
        <w:rPr>
          <w:rFonts w:cstheme="minorHAnsi"/>
          <w:color w:val="0A0A0A"/>
        </w:rPr>
        <w:t xml:space="preserve">- </w:t>
      </w:r>
      <w:hyperlink r:id="rId28" w:tgtFrame="_blank" w:history="1">
        <w:r w:rsidRPr="00720754">
          <w:rPr>
            <w:rStyle w:val="Hyperlink"/>
            <w:rFonts w:cstheme="minorHAnsi"/>
            <w:bCs/>
            <w:color w:val="283890"/>
          </w:rPr>
          <w:t>www.tash.org</w:t>
        </w:r>
      </w:hyperlink>
    </w:p>
    <w:p w14:paraId="4BFDB1B9" w14:textId="2C96A382"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Alliance of Genetic Support Groups</w:t>
      </w:r>
      <w:r w:rsidR="00720754" w:rsidRPr="00720754">
        <w:rPr>
          <w:rFonts w:cstheme="minorHAnsi"/>
          <w:color w:val="0A0A0A"/>
        </w:rPr>
        <w:t xml:space="preserve">- </w:t>
      </w:r>
      <w:hyperlink r:id="rId29" w:tgtFrame="_blank" w:history="1">
        <w:r w:rsidRPr="00720754">
          <w:rPr>
            <w:rStyle w:val="Hyperlink"/>
            <w:rFonts w:cstheme="minorHAnsi"/>
            <w:bCs/>
            <w:color w:val="283890"/>
          </w:rPr>
          <w:t>www.geneticalliance.org</w:t>
        </w:r>
      </w:hyperlink>
      <w:r w:rsidRPr="00720754">
        <w:rPr>
          <w:rFonts w:cstheme="minorHAnsi"/>
          <w:bCs/>
          <w:color w:val="0A0A0A"/>
        </w:rPr>
        <w:t> </w:t>
      </w:r>
    </w:p>
    <w:p w14:paraId="50E5B01A" w14:textId="24006FC9" w:rsidR="00274C5B" w:rsidRPr="00720754" w:rsidRDefault="00587CAF" w:rsidP="0011269F">
      <w:pPr>
        <w:pStyle w:val="ListParagraph"/>
        <w:numPr>
          <w:ilvl w:val="0"/>
          <w:numId w:val="3"/>
        </w:numPr>
        <w:rPr>
          <w:rFonts w:eastAsia="Times New Roman" w:cstheme="minorHAnsi"/>
        </w:rPr>
      </w:pPr>
      <w:r w:rsidRPr="00720754">
        <w:rPr>
          <w:rFonts w:cstheme="minorHAnsi"/>
          <w:color w:val="353535"/>
        </w:rPr>
        <w:t>National Council on</w:t>
      </w:r>
      <w:r w:rsidR="00274C5B" w:rsidRPr="00720754">
        <w:rPr>
          <w:rFonts w:cstheme="minorHAnsi"/>
          <w:color w:val="353535"/>
        </w:rPr>
        <w:t xml:space="preserve"> Disability</w:t>
      </w:r>
      <w:r w:rsidRPr="00720754">
        <w:rPr>
          <w:rFonts w:cstheme="minorHAnsi"/>
          <w:color w:val="353535"/>
        </w:rPr>
        <w:t>-</w:t>
      </w:r>
      <w:r w:rsidRPr="00720754">
        <w:rPr>
          <w:rFonts w:cstheme="minorHAnsi"/>
          <w:color w:val="006621"/>
          <w:shd w:val="clear" w:color="auto" w:fill="FFFFFF"/>
        </w:rPr>
        <w:t xml:space="preserve"> </w:t>
      </w:r>
      <w:hyperlink r:id="rId30" w:history="1">
        <w:r w:rsidR="0011269F" w:rsidRPr="00CE71C8">
          <w:rPr>
            <w:rStyle w:val="Hyperlink"/>
            <w:rFonts w:eastAsia="Times New Roman" w:cstheme="minorHAnsi"/>
            <w:shd w:val="clear" w:color="auto" w:fill="FFFFFF"/>
          </w:rPr>
          <w:t>https://www.ncd.gov/</w:t>
        </w:r>
      </w:hyperlink>
      <w:r w:rsidR="0011269F">
        <w:rPr>
          <w:rFonts w:eastAsia="Times New Roman" w:cstheme="minorHAnsi"/>
          <w:color w:val="006621"/>
          <w:shd w:val="clear" w:color="auto" w:fill="FFFFFF"/>
        </w:rPr>
        <w:t xml:space="preserve"> </w:t>
      </w:r>
    </w:p>
    <w:p w14:paraId="16A1AF4A" w14:textId="514532B0" w:rsidR="00274C5B" w:rsidRPr="00720754" w:rsidRDefault="00274C5B" w:rsidP="0011269F">
      <w:pPr>
        <w:pStyle w:val="ListParagraph"/>
        <w:numPr>
          <w:ilvl w:val="0"/>
          <w:numId w:val="3"/>
        </w:numPr>
        <w:autoSpaceDE w:val="0"/>
        <w:autoSpaceDN w:val="0"/>
        <w:adjustRightInd w:val="0"/>
        <w:rPr>
          <w:rFonts w:cstheme="minorHAnsi"/>
          <w:color w:val="353535"/>
        </w:rPr>
      </w:pPr>
      <w:r w:rsidRPr="00720754">
        <w:rPr>
          <w:rFonts w:cstheme="minorHAnsi"/>
          <w:color w:val="353535"/>
        </w:rPr>
        <w:t>Ameri</w:t>
      </w:r>
      <w:r w:rsidR="00720754" w:rsidRPr="00720754">
        <w:rPr>
          <w:rFonts w:cstheme="minorHAnsi"/>
          <w:color w:val="353535"/>
        </w:rPr>
        <w:t>can Association of People with D</w:t>
      </w:r>
      <w:r w:rsidRPr="00720754">
        <w:rPr>
          <w:rFonts w:cstheme="minorHAnsi"/>
          <w:color w:val="353535"/>
        </w:rPr>
        <w:t>isabilities-</w:t>
      </w:r>
      <w:r w:rsidR="00720754" w:rsidRPr="00720754">
        <w:rPr>
          <w:rFonts w:cstheme="minorHAnsi"/>
        </w:rPr>
        <w:t xml:space="preserve"> </w:t>
      </w:r>
      <w:hyperlink r:id="rId31" w:history="1">
        <w:r w:rsidR="0011269F" w:rsidRPr="00CE71C8">
          <w:rPr>
            <w:rStyle w:val="Hyperlink"/>
            <w:rFonts w:cstheme="minorHAnsi"/>
          </w:rPr>
          <w:t>https://www.aapd.com/</w:t>
        </w:r>
      </w:hyperlink>
      <w:r w:rsidR="0011269F">
        <w:rPr>
          <w:rFonts w:cstheme="minorHAnsi"/>
          <w:color w:val="353535"/>
        </w:rPr>
        <w:t xml:space="preserve"> </w:t>
      </w:r>
    </w:p>
    <w:p w14:paraId="2DA71231" w14:textId="3FCD3C93" w:rsidR="00274C5B" w:rsidRDefault="00274C5B" w:rsidP="0011269F">
      <w:pPr>
        <w:pStyle w:val="ListParagraph"/>
        <w:numPr>
          <w:ilvl w:val="0"/>
          <w:numId w:val="3"/>
        </w:numPr>
        <w:autoSpaceDE w:val="0"/>
        <w:autoSpaceDN w:val="0"/>
        <w:adjustRightInd w:val="0"/>
        <w:rPr>
          <w:rFonts w:cstheme="minorHAnsi"/>
          <w:color w:val="353535"/>
        </w:rPr>
      </w:pPr>
      <w:r w:rsidRPr="00720754">
        <w:rPr>
          <w:rFonts w:cstheme="minorHAnsi"/>
          <w:color w:val="353535"/>
        </w:rPr>
        <w:t>D</w:t>
      </w:r>
      <w:r w:rsidR="00587CAF" w:rsidRPr="00720754">
        <w:rPr>
          <w:rFonts w:cstheme="minorHAnsi"/>
          <w:color w:val="353535"/>
        </w:rPr>
        <w:t>isability Rights Education and Defense F</w:t>
      </w:r>
      <w:r w:rsidRPr="00720754">
        <w:rPr>
          <w:rFonts w:cstheme="minorHAnsi"/>
          <w:color w:val="353535"/>
        </w:rPr>
        <w:t>und</w:t>
      </w:r>
      <w:r w:rsidR="00587CAF" w:rsidRPr="00720754">
        <w:rPr>
          <w:rFonts w:cstheme="minorHAnsi"/>
          <w:color w:val="353535"/>
        </w:rPr>
        <w:t xml:space="preserve">- </w:t>
      </w:r>
      <w:hyperlink r:id="rId32" w:history="1">
        <w:r w:rsidR="00587CAF" w:rsidRPr="00720754">
          <w:rPr>
            <w:rStyle w:val="Hyperlink"/>
            <w:rFonts w:cstheme="minorHAnsi"/>
          </w:rPr>
          <w:t>https://dredf.org/</w:t>
        </w:r>
      </w:hyperlink>
      <w:r w:rsidR="00587CAF" w:rsidRPr="00720754">
        <w:rPr>
          <w:rFonts w:cstheme="minorHAnsi"/>
          <w:color w:val="353535"/>
        </w:rPr>
        <w:t xml:space="preserve"> </w:t>
      </w:r>
    </w:p>
    <w:p w14:paraId="040E26EB" w14:textId="77777777" w:rsidR="0011269F" w:rsidRPr="00720754" w:rsidRDefault="0011269F" w:rsidP="0011269F">
      <w:pPr>
        <w:pStyle w:val="NormalWeb"/>
        <w:numPr>
          <w:ilvl w:val="0"/>
          <w:numId w:val="3"/>
        </w:numPr>
        <w:shd w:val="clear" w:color="auto" w:fill="FFFFFF"/>
        <w:spacing w:before="0" w:beforeAutospacing="0" w:after="0" w:afterAutospacing="0"/>
        <w:rPr>
          <w:rFonts w:asciiTheme="minorHAnsi" w:hAnsiTheme="minorHAnsi" w:cstheme="minorHAnsi"/>
          <w:color w:val="353535"/>
        </w:rPr>
      </w:pPr>
      <w:r w:rsidRPr="00720754">
        <w:rPr>
          <w:rFonts w:asciiTheme="minorHAnsi" w:hAnsiTheme="minorHAnsi" w:cstheme="minorHAnsi"/>
          <w:color w:val="353535"/>
        </w:rPr>
        <w:t xml:space="preserve">Easter Seals- </w:t>
      </w:r>
      <w:hyperlink r:id="rId33" w:history="1">
        <w:r w:rsidRPr="00720754">
          <w:rPr>
            <w:rStyle w:val="Hyperlink"/>
            <w:rFonts w:asciiTheme="minorHAnsi" w:hAnsiTheme="minorHAnsi" w:cstheme="minorHAnsi"/>
          </w:rPr>
          <w:t>https://www.easterseals.com/</w:t>
        </w:r>
      </w:hyperlink>
      <w:r w:rsidRPr="00720754">
        <w:rPr>
          <w:rFonts w:asciiTheme="minorHAnsi" w:hAnsiTheme="minorHAnsi" w:cstheme="minorHAnsi"/>
          <w:color w:val="353535"/>
        </w:rPr>
        <w:t xml:space="preserve"> </w:t>
      </w:r>
    </w:p>
    <w:p w14:paraId="2DF7AD89" w14:textId="77777777" w:rsidR="0011269F" w:rsidRPr="00720754" w:rsidRDefault="0011269F" w:rsidP="0011269F">
      <w:pPr>
        <w:pStyle w:val="NormalWeb"/>
        <w:numPr>
          <w:ilvl w:val="0"/>
          <w:numId w:val="3"/>
        </w:numPr>
        <w:shd w:val="clear" w:color="auto" w:fill="FFFFFF"/>
        <w:spacing w:before="0" w:beforeAutospacing="0" w:after="0" w:afterAutospacing="0"/>
        <w:rPr>
          <w:rFonts w:asciiTheme="minorHAnsi" w:hAnsiTheme="minorHAnsi" w:cstheme="minorHAnsi"/>
          <w:color w:val="444444"/>
        </w:rPr>
      </w:pPr>
      <w:r w:rsidRPr="00720754">
        <w:rPr>
          <w:rFonts w:asciiTheme="minorHAnsi" w:hAnsiTheme="minorHAnsi" w:cstheme="minorHAnsi"/>
          <w:color w:val="353535"/>
        </w:rPr>
        <w:t xml:space="preserve">The Arc of Texas- </w:t>
      </w:r>
      <w:hyperlink r:id="rId34" w:history="1">
        <w:r w:rsidRPr="00720754">
          <w:rPr>
            <w:rStyle w:val="Hyperlink"/>
            <w:rFonts w:asciiTheme="minorHAnsi" w:hAnsiTheme="minorHAnsi" w:cstheme="minorHAnsi"/>
          </w:rPr>
          <w:t>https://www.thearcoftexas.org/</w:t>
        </w:r>
      </w:hyperlink>
      <w:r w:rsidRPr="00720754">
        <w:rPr>
          <w:rFonts w:asciiTheme="minorHAnsi" w:hAnsiTheme="minorHAnsi" w:cstheme="minorHAnsi"/>
          <w:color w:val="353535"/>
        </w:rPr>
        <w:t xml:space="preserve"> </w:t>
      </w:r>
    </w:p>
    <w:p w14:paraId="11C92209" w14:textId="77777777" w:rsidR="0011269F" w:rsidRPr="0011269F" w:rsidRDefault="0011269F" w:rsidP="0011269F">
      <w:pPr>
        <w:pStyle w:val="ListParagraph"/>
        <w:numPr>
          <w:ilvl w:val="0"/>
          <w:numId w:val="3"/>
        </w:numPr>
        <w:autoSpaceDE w:val="0"/>
        <w:autoSpaceDN w:val="0"/>
        <w:adjustRightInd w:val="0"/>
        <w:rPr>
          <w:rFonts w:cstheme="minorHAnsi"/>
          <w:color w:val="353535"/>
        </w:rPr>
      </w:pPr>
      <w:r w:rsidRPr="0011269F">
        <w:rPr>
          <w:rFonts w:cstheme="minorHAnsi"/>
          <w:color w:val="353535"/>
        </w:rPr>
        <w:t xml:space="preserve">Autism Treatment Center- </w:t>
      </w:r>
      <w:hyperlink r:id="rId35" w:history="1">
        <w:r w:rsidRPr="0011269F">
          <w:rPr>
            <w:rStyle w:val="Hyperlink"/>
            <w:rFonts w:cstheme="minorHAnsi"/>
          </w:rPr>
          <w:t>https://atcoftexas.org/</w:t>
        </w:r>
      </w:hyperlink>
      <w:r w:rsidRPr="0011269F">
        <w:rPr>
          <w:rFonts w:cstheme="minorHAnsi"/>
          <w:color w:val="353535"/>
        </w:rPr>
        <w:t xml:space="preserve"> </w:t>
      </w:r>
    </w:p>
    <w:p w14:paraId="6C2B6EC3" w14:textId="77777777" w:rsidR="0011269F" w:rsidRPr="0011269F" w:rsidRDefault="0011269F" w:rsidP="0011269F">
      <w:pPr>
        <w:pStyle w:val="ListParagraph"/>
        <w:numPr>
          <w:ilvl w:val="0"/>
          <w:numId w:val="3"/>
        </w:numPr>
        <w:autoSpaceDE w:val="0"/>
        <w:autoSpaceDN w:val="0"/>
        <w:adjustRightInd w:val="0"/>
        <w:rPr>
          <w:rFonts w:cstheme="minorHAnsi"/>
          <w:color w:val="353535"/>
        </w:rPr>
      </w:pPr>
      <w:r w:rsidRPr="0011269F">
        <w:rPr>
          <w:rFonts w:cstheme="minorHAnsi"/>
          <w:color w:val="353535"/>
        </w:rPr>
        <w:t xml:space="preserve">Best Buddies International- </w:t>
      </w:r>
      <w:hyperlink r:id="rId36" w:history="1">
        <w:r w:rsidRPr="0011269F">
          <w:rPr>
            <w:rStyle w:val="Hyperlink"/>
            <w:rFonts w:cstheme="minorHAnsi"/>
          </w:rPr>
          <w:t>https://www.bestbuddies.org/texas/</w:t>
        </w:r>
      </w:hyperlink>
    </w:p>
    <w:p w14:paraId="59451138" w14:textId="77777777" w:rsidR="0011269F" w:rsidRPr="0011269F" w:rsidRDefault="0011269F" w:rsidP="0011269F">
      <w:pPr>
        <w:pStyle w:val="ListParagraph"/>
        <w:numPr>
          <w:ilvl w:val="0"/>
          <w:numId w:val="3"/>
        </w:numPr>
        <w:autoSpaceDE w:val="0"/>
        <w:autoSpaceDN w:val="0"/>
        <w:adjustRightInd w:val="0"/>
        <w:rPr>
          <w:rFonts w:cstheme="minorHAnsi"/>
          <w:color w:val="353535"/>
        </w:rPr>
      </w:pPr>
      <w:r w:rsidRPr="0011269F">
        <w:rPr>
          <w:rFonts w:cstheme="minorHAnsi"/>
          <w:color w:val="353535"/>
        </w:rPr>
        <w:t>National Association for the Deaf-</w:t>
      </w:r>
      <w:r w:rsidRPr="0011269F">
        <w:rPr>
          <w:rFonts w:cstheme="minorHAnsi"/>
        </w:rPr>
        <w:t xml:space="preserve"> </w:t>
      </w:r>
      <w:hyperlink r:id="rId37" w:history="1">
        <w:r w:rsidRPr="0011269F">
          <w:rPr>
            <w:rStyle w:val="Hyperlink"/>
            <w:rFonts w:cstheme="minorHAnsi"/>
          </w:rPr>
          <w:t>https://www.nad.org/</w:t>
        </w:r>
      </w:hyperlink>
      <w:r w:rsidRPr="0011269F">
        <w:rPr>
          <w:rFonts w:cstheme="minorHAnsi"/>
          <w:color w:val="353535"/>
        </w:rPr>
        <w:t xml:space="preserve"> </w:t>
      </w:r>
    </w:p>
    <w:p w14:paraId="3F99A2FA" w14:textId="77777777" w:rsidR="0011269F" w:rsidRPr="00720754" w:rsidRDefault="0011269F" w:rsidP="0011269F">
      <w:pPr>
        <w:pStyle w:val="ListParagraph"/>
        <w:autoSpaceDE w:val="0"/>
        <w:autoSpaceDN w:val="0"/>
        <w:adjustRightInd w:val="0"/>
        <w:rPr>
          <w:rFonts w:cstheme="minorHAnsi"/>
          <w:color w:val="353535"/>
        </w:rPr>
      </w:pPr>
    </w:p>
    <w:p w14:paraId="5D17A8A9" w14:textId="794640D9" w:rsidR="00274C5B" w:rsidRPr="00720754" w:rsidRDefault="00274C5B" w:rsidP="00274C5B">
      <w:pPr>
        <w:rPr>
          <w:rFonts w:cstheme="minorHAnsi"/>
        </w:rPr>
      </w:pPr>
    </w:p>
    <w:p w14:paraId="070099FD" w14:textId="1D1D3DFE" w:rsidR="00BF4B4A" w:rsidRPr="00720754" w:rsidRDefault="00BF4B4A">
      <w:pPr>
        <w:rPr>
          <w:rFonts w:cstheme="minorHAnsi"/>
        </w:rPr>
      </w:pPr>
    </w:p>
    <w:sectPr w:rsidR="00BF4B4A" w:rsidRPr="00720754" w:rsidSect="000A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908"/>
    <w:multiLevelType w:val="multilevel"/>
    <w:tmpl w:val="A5BCB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E1075"/>
    <w:multiLevelType w:val="multilevel"/>
    <w:tmpl w:val="2DC4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A308D"/>
    <w:multiLevelType w:val="hybridMultilevel"/>
    <w:tmpl w:val="D6A4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C31D0"/>
    <w:multiLevelType w:val="multilevel"/>
    <w:tmpl w:val="A5BCB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77530D"/>
    <w:multiLevelType w:val="multilevel"/>
    <w:tmpl w:val="A5BCB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000A4F"/>
    <w:multiLevelType w:val="hybridMultilevel"/>
    <w:tmpl w:val="6B2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A3D4D"/>
    <w:multiLevelType w:val="hybridMultilevel"/>
    <w:tmpl w:val="DDDA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70A39"/>
    <w:multiLevelType w:val="multilevel"/>
    <w:tmpl w:val="A5BCB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93"/>
    <w:rsid w:val="000960B7"/>
    <w:rsid w:val="000A49CB"/>
    <w:rsid w:val="000D1782"/>
    <w:rsid w:val="0011269F"/>
    <w:rsid w:val="00171B7A"/>
    <w:rsid w:val="00201693"/>
    <w:rsid w:val="00274C5B"/>
    <w:rsid w:val="002A394B"/>
    <w:rsid w:val="002F0676"/>
    <w:rsid w:val="00410A3D"/>
    <w:rsid w:val="00447C05"/>
    <w:rsid w:val="00526A76"/>
    <w:rsid w:val="00587CAF"/>
    <w:rsid w:val="00605544"/>
    <w:rsid w:val="00662008"/>
    <w:rsid w:val="00697690"/>
    <w:rsid w:val="00720754"/>
    <w:rsid w:val="007272AE"/>
    <w:rsid w:val="00781EA0"/>
    <w:rsid w:val="00811695"/>
    <w:rsid w:val="00820F25"/>
    <w:rsid w:val="00827696"/>
    <w:rsid w:val="008A0DE9"/>
    <w:rsid w:val="0097035C"/>
    <w:rsid w:val="00A45747"/>
    <w:rsid w:val="00AA5A34"/>
    <w:rsid w:val="00B27DA8"/>
    <w:rsid w:val="00BD3485"/>
    <w:rsid w:val="00BF4B4A"/>
    <w:rsid w:val="00C20BD3"/>
    <w:rsid w:val="00C667AB"/>
    <w:rsid w:val="00CA4915"/>
    <w:rsid w:val="00E03699"/>
    <w:rsid w:val="00E95724"/>
    <w:rsid w:val="00EC4B21"/>
    <w:rsid w:val="00F0340F"/>
    <w:rsid w:val="00F555EC"/>
    <w:rsid w:val="00F64242"/>
    <w:rsid w:val="00FE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CC57E"/>
  <w14:defaultImageDpi w14:val="32767"/>
  <w15:chartTrackingRefBased/>
  <w15:docId w15:val="{829F13E5-4CAD-464B-81FB-72158AC7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57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4A"/>
    <w:pPr>
      <w:ind w:left="720"/>
      <w:contextualSpacing/>
    </w:pPr>
  </w:style>
  <w:style w:type="character" w:styleId="Hyperlink">
    <w:name w:val="Hyperlink"/>
    <w:basedOn w:val="DefaultParagraphFont"/>
    <w:uiPriority w:val="99"/>
    <w:unhideWhenUsed/>
    <w:rsid w:val="00BF4B4A"/>
    <w:rPr>
      <w:color w:val="0563C1" w:themeColor="hyperlink"/>
      <w:u w:val="single"/>
    </w:rPr>
  </w:style>
  <w:style w:type="character" w:styleId="UnresolvedMention">
    <w:name w:val="Unresolved Mention"/>
    <w:basedOn w:val="DefaultParagraphFont"/>
    <w:uiPriority w:val="99"/>
    <w:rsid w:val="00BF4B4A"/>
    <w:rPr>
      <w:color w:val="605E5C"/>
      <w:shd w:val="clear" w:color="auto" w:fill="E1DFDD"/>
    </w:rPr>
  </w:style>
  <w:style w:type="character" w:styleId="FollowedHyperlink">
    <w:name w:val="FollowedHyperlink"/>
    <w:basedOn w:val="DefaultParagraphFont"/>
    <w:uiPriority w:val="99"/>
    <w:semiHidden/>
    <w:unhideWhenUsed/>
    <w:rsid w:val="00B27DA8"/>
    <w:rPr>
      <w:color w:val="954F72" w:themeColor="followedHyperlink"/>
      <w:u w:val="single"/>
    </w:rPr>
  </w:style>
  <w:style w:type="paragraph" w:styleId="NormalWeb">
    <w:name w:val="Normal (Web)"/>
    <w:basedOn w:val="Normal"/>
    <w:uiPriority w:val="99"/>
    <w:unhideWhenUsed/>
    <w:rsid w:val="00EC4B2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9572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3653">
      <w:bodyDiv w:val="1"/>
      <w:marLeft w:val="0"/>
      <w:marRight w:val="0"/>
      <w:marTop w:val="0"/>
      <w:marBottom w:val="0"/>
      <w:divBdr>
        <w:top w:val="none" w:sz="0" w:space="0" w:color="auto"/>
        <w:left w:val="none" w:sz="0" w:space="0" w:color="auto"/>
        <w:bottom w:val="none" w:sz="0" w:space="0" w:color="auto"/>
        <w:right w:val="none" w:sz="0" w:space="0" w:color="auto"/>
      </w:divBdr>
    </w:div>
    <w:div w:id="227082924">
      <w:bodyDiv w:val="1"/>
      <w:marLeft w:val="0"/>
      <w:marRight w:val="0"/>
      <w:marTop w:val="0"/>
      <w:marBottom w:val="0"/>
      <w:divBdr>
        <w:top w:val="none" w:sz="0" w:space="0" w:color="auto"/>
        <w:left w:val="none" w:sz="0" w:space="0" w:color="auto"/>
        <w:bottom w:val="none" w:sz="0" w:space="0" w:color="auto"/>
        <w:right w:val="none" w:sz="0" w:space="0" w:color="auto"/>
      </w:divBdr>
    </w:div>
    <w:div w:id="324206603">
      <w:bodyDiv w:val="1"/>
      <w:marLeft w:val="0"/>
      <w:marRight w:val="0"/>
      <w:marTop w:val="0"/>
      <w:marBottom w:val="0"/>
      <w:divBdr>
        <w:top w:val="none" w:sz="0" w:space="0" w:color="auto"/>
        <w:left w:val="none" w:sz="0" w:space="0" w:color="auto"/>
        <w:bottom w:val="none" w:sz="0" w:space="0" w:color="auto"/>
        <w:right w:val="none" w:sz="0" w:space="0" w:color="auto"/>
      </w:divBdr>
    </w:div>
    <w:div w:id="447284500">
      <w:bodyDiv w:val="1"/>
      <w:marLeft w:val="0"/>
      <w:marRight w:val="0"/>
      <w:marTop w:val="0"/>
      <w:marBottom w:val="0"/>
      <w:divBdr>
        <w:top w:val="none" w:sz="0" w:space="0" w:color="auto"/>
        <w:left w:val="none" w:sz="0" w:space="0" w:color="auto"/>
        <w:bottom w:val="none" w:sz="0" w:space="0" w:color="auto"/>
        <w:right w:val="none" w:sz="0" w:space="0" w:color="auto"/>
      </w:divBdr>
    </w:div>
    <w:div w:id="583690455">
      <w:bodyDiv w:val="1"/>
      <w:marLeft w:val="0"/>
      <w:marRight w:val="0"/>
      <w:marTop w:val="0"/>
      <w:marBottom w:val="0"/>
      <w:divBdr>
        <w:top w:val="none" w:sz="0" w:space="0" w:color="auto"/>
        <w:left w:val="none" w:sz="0" w:space="0" w:color="auto"/>
        <w:bottom w:val="none" w:sz="0" w:space="0" w:color="auto"/>
        <w:right w:val="none" w:sz="0" w:space="0" w:color="auto"/>
      </w:divBdr>
    </w:div>
    <w:div w:id="917249331">
      <w:bodyDiv w:val="1"/>
      <w:marLeft w:val="0"/>
      <w:marRight w:val="0"/>
      <w:marTop w:val="0"/>
      <w:marBottom w:val="0"/>
      <w:divBdr>
        <w:top w:val="none" w:sz="0" w:space="0" w:color="auto"/>
        <w:left w:val="none" w:sz="0" w:space="0" w:color="auto"/>
        <w:bottom w:val="none" w:sz="0" w:space="0" w:color="auto"/>
        <w:right w:val="none" w:sz="0" w:space="0" w:color="auto"/>
      </w:divBdr>
    </w:div>
    <w:div w:id="959142915">
      <w:bodyDiv w:val="1"/>
      <w:marLeft w:val="0"/>
      <w:marRight w:val="0"/>
      <w:marTop w:val="0"/>
      <w:marBottom w:val="0"/>
      <w:divBdr>
        <w:top w:val="none" w:sz="0" w:space="0" w:color="auto"/>
        <w:left w:val="none" w:sz="0" w:space="0" w:color="auto"/>
        <w:bottom w:val="none" w:sz="0" w:space="0" w:color="auto"/>
        <w:right w:val="none" w:sz="0" w:space="0" w:color="auto"/>
      </w:divBdr>
    </w:div>
    <w:div w:id="1267039946">
      <w:bodyDiv w:val="1"/>
      <w:marLeft w:val="0"/>
      <w:marRight w:val="0"/>
      <w:marTop w:val="0"/>
      <w:marBottom w:val="0"/>
      <w:divBdr>
        <w:top w:val="none" w:sz="0" w:space="0" w:color="auto"/>
        <w:left w:val="none" w:sz="0" w:space="0" w:color="auto"/>
        <w:bottom w:val="none" w:sz="0" w:space="0" w:color="auto"/>
        <w:right w:val="none" w:sz="0" w:space="0" w:color="auto"/>
      </w:divBdr>
    </w:div>
    <w:div w:id="1275672756">
      <w:bodyDiv w:val="1"/>
      <w:marLeft w:val="0"/>
      <w:marRight w:val="0"/>
      <w:marTop w:val="0"/>
      <w:marBottom w:val="0"/>
      <w:divBdr>
        <w:top w:val="none" w:sz="0" w:space="0" w:color="auto"/>
        <w:left w:val="none" w:sz="0" w:space="0" w:color="auto"/>
        <w:bottom w:val="none" w:sz="0" w:space="0" w:color="auto"/>
        <w:right w:val="none" w:sz="0" w:space="0" w:color="auto"/>
      </w:divBdr>
    </w:div>
    <w:div w:id="1491484240">
      <w:bodyDiv w:val="1"/>
      <w:marLeft w:val="0"/>
      <w:marRight w:val="0"/>
      <w:marTop w:val="0"/>
      <w:marBottom w:val="0"/>
      <w:divBdr>
        <w:top w:val="none" w:sz="0" w:space="0" w:color="auto"/>
        <w:left w:val="none" w:sz="0" w:space="0" w:color="auto"/>
        <w:bottom w:val="none" w:sz="0" w:space="0" w:color="auto"/>
        <w:right w:val="none" w:sz="0" w:space="0" w:color="auto"/>
      </w:divBdr>
    </w:div>
    <w:div w:id="1541552635">
      <w:bodyDiv w:val="1"/>
      <w:marLeft w:val="0"/>
      <w:marRight w:val="0"/>
      <w:marTop w:val="0"/>
      <w:marBottom w:val="0"/>
      <w:divBdr>
        <w:top w:val="none" w:sz="0" w:space="0" w:color="auto"/>
        <w:left w:val="none" w:sz="0" w:space="0" w:color="auto"/>
        <w:bottom w:val="none" w:sz="0" w:space="0" w:color="auto"/>
        <w:right w:val="none" w:sz="0" w:space="0" w:color="auto"/>
      </w:divBdr>
    </w:div>
    <w:div w:id="1542595750">
      <w:bodyDiv w:val="1"/>
      <w:marLeft w:val="0"/>
      <w:marRight w:val="0"/>
      <w:marTop w:val="0"/>
      <w:marBottom w:val="0"/>
      <w:divBdr>
        <w:top w:val="none" w:sz="0" w:space="0" w:color="auto"/>
        <w:left w:val="none" w:sz="0" w:space="0" w:color="auto"/>
        <w:bottom w:val="none" w:sz="0" w:space="0" w:color="auto"/>
        <w:right w:val="none" w:sz="0" w:space="0" w:color="auto"/>
      </w:divBdr>
    </w:div>
    <w:div w:id="1570993589">
      <w:bodyDiv w:val="1"/>
      <w:marLeft w:val="0"/>
      <w:marRight w:val="0"/>
      <w:marTop w:val="0"/>
      <w:marBottom w:val="0"/>
      <w:divBdr>
        <w:top w:val="none" w:sz="0" w:space="0" w:color="auto"/>
        <w:left w:val="none" w:sz="0" w:space="0" w:color="auto"/>
        <w:bottom w:val="none" w:sz="0" w:space="0" w:color="auto"/>
        <w:right w:val="none" w:sz="0" w:space="0" w:color="auto"/>
      </w:divBdr>
    </w:div>
    <w:div w:id="1660504097">
      <w:bodyDiv w:val="1"/>
      <w:marLeft w:val="0"/>
      <w:marRight w:val="0"/>
      <w:marTop w:val="0"/>
      <w:marBottom w:val="0"/>
      <w:divBdr>
        <w:top w:val="none" w:sz="0" w:space="0" w:color="auto"/>
        <w:left w:val="none" w:sz="0" w:space="0" w:color="auto"/>
        <w:bottom w:val="none" w:sz="0" w:space="0" w:color="auto"/>
        <w:right w:val="none" w:sz="0" w:space="0" w:color="auto"/>
      </w:divBdr>
    </w:div>
    <w:div w:id="1700621696">
      <w:bodyDiv w:val="1"/>
      <w:marLeft w:val="0"/>
      <w:marRight w:val="0"/>
      <w:marTop w:val="0"/>
      <w:marBottom w:val="0"/>
      <w:divBdr>
        <w:top w:val="none" w:sz="0" w:space="0" w:color="auto"/>
        <w:left w:val="none" w:sz="0" w:space="0" w:color="auto"/>
        <w:bottom w:val="none" w:sz="0" w:space="0" w:color="auto"/>
        <w:right w:val="none" w:sz="0" w:space="0" w:color="auto"/>
      </w:divBdr>
    </w:div>
    <w:div w:id="1739398720">
      <w:bodyDiv w:val="1"/>
      <w:marLeft w:val="0"/>
      <w:marRight w:val="0"/>
      <w:marTop w:val="0"/>
      <w:marBottom w:val="0"/>
      <w:divBdr>
        <w:top w:val="none" w:sz="0" w:space="0" w:color="auto"/>
        <w:left w:val="none" w:sz="0" w:space="0" w:color="auto"/>
        <w:bottom w:val="none" w:sz="0" w:space="0" w:color="auto"/>
        <w:right w:val="none" w:sz="0" w:space="0" w:color="auto"/>
      </w:divBdr>
    </w:div>
    <w:div w:id="1948272464">
      <w:bodyDiv w:val="1"/>
      <w:marLeft w:val="0"/>
      <w:marRight w:val="0"/>
      <w:marTop w:val="0"/>
      <w:marBottom w:val="0"/>
      <w:divBdr>
        <w:top w:val="none" w:sz="0" w:space="0" w:color="auto"/>
        <w:left w:val="none" w:sz="0" w:space="0" w:color="auto"/>
        <w:bottom w:val="none" w:sz="0" w:space="0" w:color="auto"/>
        <w:right w:val="none" w:sz="0" w:space="0" w:color="auto"/>
      </w:divBdr>
    </w:div>
    <w:div w:id="20669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acobsladdercenter.com/doc/research/other/How-to-Increase-GABA-and-Balance-Glutamate.pdf" TargetMode="External"/><Relationship Id="rId18" Type="http://schemas.openxmlformats.org/officeDocument/2006/relationships/hyperlink" Target="https://www.jacobsladdercenter.com/doc/research/other/How-to-Increase-GABA-and-Balance-Glutamate.pdf" TargetMode="External"/><Relationship Id="rId26" Type="http://schemas.openxmlformats.org/officeDocument/2006/relationships/hyperlink" Target="http://www.texasautismadvocacy.org/" TargetMode="External"/><Relationship Id="rId39" Type="http://schemas.openxmlformats.org/officeDocument/2006/relationships/theme" Target="theme/theme1.xml"/><Relationship Id="rId21" Type="http://schemas.openxmlformats.org/officeDocument/2006/relationships/hyperlink" Target="https://sensory-processing.middletownautism.com/sensory-strategies/strategies-according-to-sense/auditory/over-responsive/" TargetMode="External"/><Relationship Id="rId34" Type="http://schemas.openxmlformats.org/officeDocument/2006/relationships/hyperlink" Target="https://www.thearcoftexas.org/" TargetMode="External"/><Relationship Id="rId7" Type="http://schemas.openxmlformats.org/officeDocument/2006/relationships/hyperlink" Target="https://hhs.texas.gov/services/disability/how-pay-services" TargetMode="External"/><Relationship Id="rId12" Type="http://schemas.openxmlformats.org/officeDocument/2006/relationships/hyperlink" Target="https://www.epcautism.org/" TargetMode="External"/><Relationship Id="rId17" Type="http://schemas.openxmlformats.org/officeDocument/2006/relationships/hyperlink" Target="https://www.ncbi.nlm.nih.gov/pmc/articles/PMC4134390/" TargetMode="External"/><Relationship Id="rId25" Type="http://schemas.openxmlformats.org/officeDocument/2006/relationships/hyperlink" Target="http://www.cotwd.org/" TargetMode="External"/><Relationship Id="rId33" Type="http://schemas.openxmlformats.org/officeDocument/2006/relationships/hyperlink" Target="https://www.easterseals.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acobsladdercenter.com/" TargetMode="External"/><Relationship Id="rId20" Type="http://schemas.openxmlformats.org/officeDocument/2006/relationships/hyperlink" Target="https://tea.texas.gov/Academics/Special_Student_Populations/Special_Education_SPED/Programs_and_Services/Autism" TargetMode="External"/><Relationship Id="rId29" Type="http://schemas.openxmlformats.org/officeDocument/2006/relationships/hyperlink" Target="http://www.geneticalliance.org/" TargetMode="External"/><Relationship Id="rId1" Type="http://schemas.openxmlformats.org/officeDocument/2006/relationships/numbering" Target="numbering.xml"/><Relationship Id="rId6" Type="http://schemas.openxmlformats.org/officeDocument/2006/relationships/hyperlink" Target="https://hhs.texas.gov/services/disability" TargetMode="External"/><Relationship Id="rId11" Type="http://schemas.openxmlformats.org/officeDocument/2006/relationships/hyperlink" Target="https://www.epcautism.org/" TargetMode="External"/><Relationship Id="rId24" Type="http://schemas.openxmlformats.org/officeDocument/2006/relationships/hyperlink" Target="http://www.disabilitytx.org/" TargetMode="External"/><Relationship Id="rId32" Type="http://schemas.openxmlformats.org/officeDocument/2006/relationships/hyperlink" Target="https://dredf.org/" TargetMode="External"/><Relationship Id="rId37" Type="http://schemas.openxmlformats.org/officeDocument/2006/relationships/hyperlink" Target="https://www.nad.org/" TargetMode="External"/><Relationship Id="rId5" Type="http://schemas.openxmlformats.org/officeDocument/2006/relationships/hyperlink" Target="https://tea.texas.gov/" TargetMode="External"/><Relationship Id="rId15" Type="http://schemas.openxmlformats.org/officeDocument/2006/relationships/hyperlink" Target="https://educationandautism.merakey.org/texas.html" TargetMode="External"/><Relationship Id="rId23" Type="http://schemas.openxmlformats.org/officeDocument/2006/relationships/hyperlink" Target="http://www.thearcoftexas.org/" TargetMode="External"/><Relationship Id="rId28" Type="http://schemas.openxmlformats.org/officeDocument/2006/relationships/hyperlink" Target="http://www.tash.org/" TargetMode="External"/><Relationship Id="rId36" Type="http://schemas.openxmlformats.org/officeDocument/2006/relationships/hyperlink" Target="https://www.bestbuddies.org/texas/" TargetMode="External"/><Relationship Id="rId10" Type="http://schemas.openxmlformats.org/officeDocument/2006/relationships/hyperlink" Target="http://www.sotx.org/" TargetMode="External"/><Relationship Id="rId19" Type="http://schemas.openxmlformats.org/officeDocument/2006/relationships/hyperlink" Target="http://www.txautism.net/assets/uploads/docs/Commissioners-Rule-Guidance-2.2015.pdf" TargetMode="External"/><Relationship Id="rId31" Type="http://schemas.openxmlformats.org/officeDocument/2006/relationships/hyperlink" Target="https://www.aapd.com/" TargetMode="External"/><Relationship Id="rId4" Type="http://schemas.openxmlformats.org/officeDocument/2006/relationships/webSettings" Target="webSettings.xml"/><Relationship Id="rId9" Type="http://schemas.openxmlformats.org/officeDocument/2006/relationships/hyperlink" Target="http://www.meetup.com" TargetMode="External"/><Relationship Id="rId14" Type="http://schemas.openxmlformats.org/officeDocument/2006/relationships/hyperlink" Target="https://www.epcautism.org/" TargetMode="External"/><Relationship Id="rId22" Type="http://schemas.openxmlformats.org/officeDocument/2006/relationships/hyperlink" Target="http://www.disabilityrightstexas.org/" TargetMode="External"/><Relationship Id="rId27" Type="http://schemas.openxmlformats.org/officeDocument/2006/relationships/hyperlink" Target="http://www.txp2p.org/" TargetMode="External"/><Relationship Id="rId30" Type="http://schemas.openxmlformats.org/officeDocument/2006/relationships/hyperlink" Target="https://www.ncd.gov/" TargetMode="External"/><Relationship Id="rId35" Type="http://schemas.openxmlformats.org/officeDocument/2006/relationships/hyperlink" Target="https://atcoftexas.org/" TargetMode="External"/><Relationship Id="rId8" Type="http://schemas.openxmlformats.org/officeDocument/2006/relationships/hyperlink" Target="http://techaccess.edb.utexas.edu/spanish3.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Nicole-AZ Speech Language Mast 18</dc:creator>
  <cp:keywords/>
  <dc:description/>
  <cp:lastModifiedBy>Carter, Nicole-AZ Speech Language Mast 18</cp:lastModifiedBy>
  <cp:revision>18</cp:revision>
  <dcterms:created xsi:type="dcterms:W3CDTF">2018-06-29T15:59:00Z</dcterms:created>
  <dcterms:modified xsi:type="dcterms:W3CDTF">2020-01-18T16:49:00Z</dcterms:modified>
</cp:coreProperties>
</file>